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89F" w:rsidRDefault="00EA289F" w:rsidP="00EA289F">
      <w:pPr>
        <w:widowControl w:val="0"/>
        <w:autoSpaceDE w:val="0"/>
        <w:autoSpaceDN w:val="0"/>
        <w:adjustRightInd w:val="0"/>
        <w:spacing w:after="0" w:line="240" w:lineRule="auto"/>
        <w:jc w:val="both"/>
        <w:outlineLvl w:val="0"/>
        <w:rPr>
          <w:rFonts w:ascii="Calibri" w:hAnsi="Calibri" w:cs="Calibri"/>
        </w:rPr>
      </w:pPr>
      <w:r>
        <w:rPr>
          <w:rFonts w:ascii="Calibri" w:hAnsi="Calibri" w:cs="Calibri"/>
        </w:rPr>
        <w:t>26 февраля 2006 года N 976-ЗПО</w:t>
      </w:r>
      <w:r>
        <w:rPr>
          <w:rFonts w:ascii="Calibri" w:hAnsi="Calibri" w:cs="Calibri"/>
        </w:rPr>
        <w:br/>
      </w:r>
    </w:p>
    <w:p w:rsidR="00EA289F" w:rsidRDefault="00EA289F" w:rsidP="00EA289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A289F" w:rsidRDefault="00EA289F" w:rsidP="00EA289F">
      <w:pPr>
        <w:widowControl w:val="0"/>
        <w:autoSpaceDE w:val="0"/>
        <w:autoSpaceDN w:val="0"/>
        <w:adjustRightInd w:val="0"/>
        <w:spacing w:after="0" w:line="240" w:lineRule="auto"/>
        <w:jc w:val="center"/>
        <w:rPr>
          <w:rFonts w:ascii="Calibri" w:hAnsi="Calibri" w:cs="Calibri"/>
        </w:rPr>
      </w:pPr>
    </w:p>
    <w:p w:rsidR="00EA289F" w:rsidRDefault="00EA289F" w:rsidP="00EA289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ЗАКОН</w:t>
      </w:r>
    </w:p>
    <w:p w:rsidR="00EA289F" w:rsidRDefault="00EA289F" w:rsidP="00EA289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ПЕНЗЕНСКОЙ ОБЛАСТИ</w:t>
      </w:r>
    </w:p>
    <w:p w:rsidR="00EA289F" w:rsidRDefault="00EA289F" w:rsidP="00EA289F">
      <w:pPr>
        <w:widowControl w:val="0"/>
        <w:autoSpaceDE w:val="0"/>
        <w:autoSpaceDN w:val="0"/>
        <w:adjustRightInd w:val="0"/>
        <w:spacing w:after="0" w:line="240" w:lineRule="auto"/>
        <w:jc w:val="center"/>
        <w:rPr>
          <w:rFonts w:ascii="Calibri" w:hAnsi="Calibri" w:cs="Calibri"/>
          <w:b/>
          <w:bCs/>
        </w:rPr>
      </w:pPr>
    </w:p>
    <w:p w:rsidR="00EA289F" w:rsidRDefault="00EA289F" w:rsidP="00EA289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ВЫБОРАХ ДЕПУТАТОВ ПРЕДСТАВИТЕЛЬНОГО ОРГАНА МУНИЦИПАЛЬНОГО</w:t>
      </w:r>
    </w:p>
    <w:p w:rsidR="00EA289F" w:rsidRDefault="00EA289F" w:rsidP="00EA289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ОБРАЗОВАНИЯ В ПЕНЗЕНСКОЙ ОБЛАСТИ ПО ОДНОМАНДАТНЫМ</w:t>
      </w:r>
    </w:p>
    <w:p w:rsidR="00EA289F" w:rsidRDefault="00EA289F" w:rsidP="00EA289F">
      <w:pPr>
        <w:widowControl w:val="0"/>
        <w:autoSpaceDE w:val="0"/>
        <w:autoSpaceDN w:val="0"/>
        <w:adjustRightInd w:val="0"/>
        <w:spacing w:after="0" w:line="240" w:lineRule="auto"/>
        <w:jc w:val="center"/>
        <w:rPr>
          <w:rFonts w:ascii="Calibri" w:hAnsi="Calibri" w:cs="Calibri"/>
        </w:rPr>
      </w:pPr>
      <w:r>
        <w:rPr>
          <w:rFonts w:ascii="Calibri" w:hAnsi="Calibri" w:cs="Calibri"/>
          <w:b/>
          <w:bCs/>
        </w:rPr>
        <w:t>ИЗБИРАТЕЛЬНЫМ ОКРУГАМ</w:t>
      </w:r>
    </w:p>
    <w:p w:rsidR="00EA289F" w:rsidRDefault="00EA289F" w:rsidP="00EA289F">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r>
        <w:t>от 17.06.2014</w:t>
      </w:r>
      <w:r>
        <w:rPr>
          <w:rFonts w:ascii="Calibri" w:hAnsi="Calibri" w:cs="Calibri"/>
        </w:rPr>
        <w:t>)</w:t>
      </w:r>
    </w:p>
    <w:p w:rsidR="00EA289F" w:rsidRDefault="00EA289F" w:rsidP="00EA289F">
      <w:pPr>
        <w:widowControl w:val="0"/>
        <w:autoSpaceDE w:val="0"/>
        <w:autoSpaceDN w:val="0"/>
        <w:adjustRightInd w:val="0"/>
        <w:spacing w:after="0" w:line="240" w:lineRule="auto"/>
        <w:ind w:firstLine="540"/>
        <w:jc w:val="both"/>
        <w:outlineLvl w:val="2"/>
        <w:rPr>
          <w:rFonts w:ascii="Calibri" w:hAnsi="Calibri" w:cs="Calibri"/>
        </w:rPr>
      </w:pPr>
    </w:p>
    <w:p w:rsidR="00EA289F" w:rsidRPr="00EA289F" w:rsidRDefault="00EA289F" w:rsidP="00EA289F">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w:t>
      </w:r>
      <w:r w:rsidRPr="00EA289F">
        <w:rPr>
          <w:rFonts w:ascii="Calibri" w:hAnsi="Calibri" w:cs="Calibri"/>
          <w:b/>
          <w:bCs/>
        </w:rPr>
        <w:t>звлечения</w:t>
      </w:r>
      <w:r>
        <w:rPr>
          <w:rFonts w:ascii="Calibri" w:hAnsi="Calibri" w:cs="Calibri"/>
          <w:b/>
          <w:bCs/>
        </w:rPr>
        <w:t>)</w:t>
      </w:r>
    </w:p>
    <w:p w:rsidR="00EA289F" w:rsidRDefault="00EA289F" w:rsidP="00EA289F">
      <w:pPr>
        <w:widowControl w:val="0"/>
        <w:autoSpaceDE w:val="0"/>
        <w:autoSpaceDN w:val="0"/>
        <w:adjustRightInd w:val="0"/>
        <w:spacing w:after="0" w:line="240" w:lineRule="auto"/>
        <w:ind w:firstLine="540"/>
        <w:jc w:val="both"/>
        <w:outlineLvl w:val="2"/>
        <w:rPr>
          <w:rFonts w:ascii="Calibri" w:hAnsi="Calibri" w:cs="Calibri"/>
        </w:rPr>
      </w:pPr>
    </w:p>
    <w:p w:rsidR="00EA289F" w:rsidRPr="00822A1F" w:rsidRDefault="00EA289F" w:rsidP="00EA289F">
      <w:pPr>
        <w:widowControl w:val="0"/>
        <w:autoSpaceDE w:val="0"/>
        <w:autoSpaceDN w:val="0"/>
        <w:adjustRightInd w:val="0"/>
        <w:spacing w:after="0" w:line="240" w:lineRule="auto"/>
        <w:ind w:firstLine="540"/>
        <w:jc w:val="both"/>
        <w:outlineLvl w:val="2"/>
        <w:rPr>
          <w:rFonts w:ascii="Calibri" w:hAnsi="Calibri" w:cs="Calibri"/>
          <w:b/>
          <w:u w:val="single"/>
        </w:rPr>
      </w:pPr>
      <w:r w:rsidRPr="00822A1F">
        <w:rPr>
          <w:rFonts w:ascii="Calibri" w:hAnsi="Calibri" w:cs="Calibri"/>
          <w:b/>
          <w:u w:val="single"/>
        </w:rPr>
        <w:t>Статья 58. Помещение для голосования</w:t>
      </w: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Помещение для голосования безвозмездно предоставляется в распоряжение участковой избирательной комиссии главой администрации муниципального образования, а в случаях, предусмотренных Федеральным </w:t>
      </w:r>
      <w:hyperlink r:id="rId7" w:history="1">
        <w:r>
          <w:rPr>
            <w:rFonts w:ascii="Calibri" w:hAnsi="Calibri" w:cs="Calibri"/>
            <w:color w:val="0000FF"/>
          </w:rPr>
          <w:t>законом</w:t>
        </w:r>
      </w:hyperlink>
      <w:r>
        <w:rPr>
          <w:rFonts w:ascii="Calibri" w:hAnsi="Calibri" w:cs="Calibri"/>
        </w:rPr>
        <w:t xml:space="preserve"> "Об основных гарантиях избирательных прав и права на участие в референдуме граждан Российской Федерации", - командиром воинской части.</w:t>
      </w: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помещении для голосования должен быть зал, в котором размещаются кабины или иные специально оборудованные места для тайного голосования, оснащенные системой освещения и снабженные письменными принадлежностями, за исключением карандашей.</w:t>
      </w: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bookmarkStart w:id="0" w:name="Par1097"/>
      <w:bookmarkEnd w:id="0"/>
      <w:r>
        <w:rPr>
          <w:rFonts w:ascii="Calibri" w:hAnsi="Calibri" w:cs="Calibri"/>
        </w:rPr>
        <w:t>3. В помещении для голосования либо непосредственно перед указанным помещением участковая комиссия оборудует информационный стенд, на котором размещает следующую информацию обо всех кандидатах в депутаты представительного органа муниципального образования, внесенных в бюллетень:</w:t>
      </w: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биографические данные кандидатов в объеме, установленном избирательной комиссией муниципального образования, но не меньшем, чем объем биографических данных, внесенных в бюллетень;</w:t>
      </w: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если кандидат выдвинут избирательным объединением - слова "выдвинут избирательным объединением" с указанием наименования этого избирательного объединения;</w:t>
      </w: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если кандидат сам выдвинул свою кандидатуру - слово "самовыдвижение";</w:t>
      </w: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 </w:t>
      </w:r>
      <w:hyperlink r:id="rId8" w:history="1">
        <w:r>
          <w:rPr>
            <w:rFonts w:ascii="Calibri" w:hAnsi="Calibri" w:cs="Calibri"/>
            <w:color w:val="0000FF"/>
          </w:rPr>
          <w:t>Закон</w:t>
        </w:r>
      </w:hyperlink>
      <w:r>
        <w:rPr>
          <w:rFonts w:ascii="Calibri" w:hAnsi="Calibri" w:cs="Calibri"/>
        </w:rPr>
        <w:t xml:space="preserve"> Пензенской обл. от 02.04.2009 N 1718-ЗПО;</w:t>
      </w: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сведения о доходах и об имуществе кандидатов в объеме, установленном избирательной комиссией муниципального образования;</w:t>
      </w: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информацию о фактах представления кандидатами недостоверных сведений, предусмотренных </w:t>
      </w:r>
      <w:hyperlink w:anchor="Par527" w:history="1">
        <w:r>
          <w:rPr>
            <w:rFonts w:ascii="Calibri" w:hAnsi="Calibri" w:cs="Calibri"/>
            <w:color w:val="0000FF"/>
          </w:rPr>
          <w:t>частями 2</w:t>
        </w:r>
      </w:hyperlink>
      <w:r>
        <w:rPr>
          <w:rFonts w:ascii="Calibri" w:hAnsi="Calibri" w:cs="Calibri"/>
        </w:rPr>
        <w:t xml:space="preserve"> и </w:t>
      </w:r>
      <w:hyperlink w:anchor="Par532" w:history="1">
        <w:r>
          <w:rPr>
            <w:rFonts w:ascii="Calibri" w:hAnsi="Calibri" w:cs="Calibri"/>
            <w:color w:val="0000FF"/>
          </w:rPr>
          <w:t>5 статьи 32</w:t>
        </w:r>
      </w:hyperlink>
      <w:r>
        <w:rPr>
          <w:rFonts w:ascii="Calibri" w:hAnsi="Calibri" w:cs="Calibri"/>
        </w:rPr>
        <w:t xml:space="preserve"> настоящего Закона (если такая информация имеется).</w:t>
      </w:r>
    </w:p>
    <w:p w:rsidR="00EA289F" w:rsidRDefault="00EA289F" w:rsidP="00EA289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 w:history="1">
        <w:r>
          <w:rPr>
            <w:rFonts w:ascii="Calibri" w:hAnsi="Calibri" w:cs="Calibri"/>
            <w:color w:val="0000FF"/>
          </w:rPr>
          <w:t>Закона</w:t>
        </w:r>
      </w:hyperlink>
      <w:r>
        <w:rPr>
          <w:rFonts w:ascii="Calibri" w:hAnsi="Calibri" w:cs="Calibri"/>
        </w:rPr>
        <w:t xml:space="preserve"> Пензенской обл. от 24.04.2007 N 1268-ЗПО)</w:t>
      </w: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bookmarkStart w:id="1" w:name="Par1105"/>
      <w:bookmarkEnd w:id="1"/>
      <w:r>
        <w:rPr>
          <w:rFonts w:ascii="Calibri" w:hAnsi="Calibri" w:cs="Calibri"/>
        </w:rPr>
        <w:t>4. Если у зарегистрированного кандидата в депутаты представительного органа муниципального образования имелась или имеется судимость, на информационном стенде размещаются сведения о судимости кандидата, а если судимость снята или погашена, - также сведения о дате снятия или погашения судимости.</w:t>
      </w:r>
    </w:p>
    <w:p w:rsidR="00EA289F" w:rsidRDefault="00EA289F" w:rsidP="00EA289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w:t>
      </w:r>
      <w:hyperlink r:id="rId10" w:history="1">
        <w:r>
          <w:rPr>
            <w:rFonts w:ascii="Calibri" w:hAnsi="Calibri" w:cs="Calibri"/>
            <w:color w:val="0000FF"/>
          </w:rPr>
          <w:t>Закона</w:t>
        </w:r>
      </w:hyperlink>
      <w:r>
        <w:rPr>
          <w:rFonts w:ascii="Calibri" w:hAnsi="Calibri" w:cs="Calibri"/>
        </w:rPr>
        <w:t xml:space="preserve"> Пензенской обл. от 03.04.2014 N 2554-ЗПО)</w:t>
      </w: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пятая утратила силу. - </w:t>
      </w:r>
      <w:hyperlink r:id="rId11" w:history="1">
        <w:r>
          <w:rPr>
            <w:rFonts w:ascii="Calibri" w:hAnsi="Calibri" w:cs="Calibri"/>
            <w:color w:val="0000FF"/>
          </w:rPr>
          <w:t>Закон</w:t>
        </w:r>
      </w:hyperlink>
      <w:r>
        <w:rPr>
          <w:rFonts w:ascii="Calibri" w:hAnsi="Calibri" w:cs="Calibri"/>
        </w:rPr>
        <w:t xml:space="preserve"> Пензенской обл. от 12.09.2006 N 1116-ЗПО.</w:t>
      </w: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Размещаемые на информационном стенде материалы не должны содержать признаки предвыборной агитации.</w:t>
      </w: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6.1. Для информирования избирателей, являющихся инвалидами по зрению, на информационном стенде размещаются материалы, указанные в </w:t>
      </w:r>
      <w:hyperlink w:anchor="Par1097" w:history="1">
        <w:r>
          <w:rPr>
            <w:rFonts w:ascii="Calibri" w:hAnsi="Calibri" w:cs="Calibri"/>
            <w:color w:val="0000FF"/>
          </w:rPr>
          <w:t>частях 3</w:t>
        </w:r>
      </w:hyperlink>
      <w:r>
        <w:rPr>
          <w:rFonts w:ascii="Calibri" w:hAnsi="Calibri" w:cs="Calibri"/>
        </w:rPr>
        <w:t xml:space="preserve"> и </w:t>
      </w:r>
      <w:hyperlink w:anchor="Par1105" w:history="1">
        <w:r>
          <w:rPr>
            <w:rFonts w:ascii="Calibri" w:hAnsi="Calibri" w:cs="Calibri"/>
            <w:color w:val="0000FF"/>
          </w:rPr>
          <w:t>4</w:t>
        </w:r>
      </w:hyperlink>
      <w:r>
        <w:rPr>
          <w:rFonts w:ascii="Calibri" w:hAnsi="Calibri" w:cs="Calibri"/>
        </w:rPr>
        <w:t xml:space="preserve"> настоящей статьи, выполненные крупным шрифтом и (или) с применением рельефно-точечного шрифта Брайля. Избирательные участки, на информационных стендах которых размещаются такие материалы, определяются избирательной комиссией муниципального образования.</w:t>
      </w:r>
    </w:p>
    <w:p w:rsidR="00EA289F" w:rsidRDefault="00EA289F" w:rsidP="00EA289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6.1. введена </w:t>
      </w:r>
      <w:hyperlink r:id="rId12" w:history="1">
        <w:r>
          <w:rPr>
            <w:rFonts w:ascii="Calibri" w:hAnsi="Calibri" w:cs="Calibri"/>
            <w:color w:val="0000FF"/>
          </w:rPr>
          <w:t>Законом</w:t>
        </w:r>
      </w:hyperlink>
      <w:r>
        <w:rPr>
          <w:rFonts w:ascii="Calibri" w:hAnsi="Calibri" w:cs="Calibri"/>
        </w:rPr>
        <w:t xml:space="preserve"> Пензенской обл. от 12.08.2011 N 2116-ЗПО)</w:t>
      </w: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На информационном стенде размещаются образцы заполненных избирательных бюллетеней, которые не должны содержать фамилии кандидатов в депутаты представительного органа муниципального образования, зарегистрированных в данном избирательном округе, наименования избирательных объединений, выдвинувших указанных кандидатов, в которых должны быть приведены </w:t>
      </w:r>
      <w:r>
        <w:rPr>
          <w:rFonts w:ascii="Calibri" w:hAnsi="Calibri" w:cs="Calibri"/>
        </w:rPr>
        <w:lastRenderedPageBreak/>
        <w:t>варианты заполнения избирательных бюллетеней.</w:t>
      </w: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помещении для голосования должна находиться увеличенная форма протокола об итогах голосования, предназначенная для занесения в нее данных об итогах голосования по мере их установления. Увеличенная форма протокола об итогах голосования вывешивается до начала голосования и должна находиться в поле зрения членов участковой избирательной комиссии, наблюдателей и на расстоянии, необходимом для восприятия содержащейся в ней информации.</w:t>
      </w:r>
    </w:p>
    <w:p w:rsidR="00EA289F" w:rsidRDefault="00EA289F" w:rsidP="00EA289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части 9 статьи 58 (в редакции </w:t>
      </w:r>
      <w:hyperlink r:id="rId13" w:history="1">
        <w:r>
          <w:rPr>
            <w:rFonts w:ascii="Calibri" w:hAnsi="Calibri" w:cs="Calibri"/>
            <w:color w:val="0000FF"/>
          </w:rPr>
          <w:t>Закона</w:t>
        </w:r>
      </w:hyperlink>
      <w:r>
        <w:rPr>
          <w:rFonts w:ascii="Calibri" w:hAnsi="Calibri" w:cs="Calibri"/>
        </w:rPr>
        <w:t xml:space="preserve"> Пензенской обл. от 21.02.2014 N 2528-ЗПО) </w:t>
      </w:r>
      <w:hyperlink r:id="rId14" w:history="1">
        <w:r>
          <w:rPr>
            <w:rFonts w:ascii="Calibri" w:hAnsi="Calibri" w:cs="Calibri"/>
            <w:color w:val="0000FF"/>
          </w:rPr>
          <w:t>применяются</w:t>
        </w:r>
      </w:hyperlink>
      <w:r>
        <w:rPr>
          <w:rFonts w:ascii="Calibri" w:hAnsi="Calibri" w:cs="Calibri"/>
        </w:rPr>
        <w:t xml:space="preserve"> к правоотношениям, возникшим в связи с проведением выборов и референдумов, назначенных после 1 июня 2014 года.</w:t>
      </w:r>
    </w:p>
    <w:p w:rsidR="00EA289F" w:rsidRDefault="00EA289F" w:rsidP="00EA289F">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 помещении для голосования размещаются стационарные ящики для голосования, изготовленные из прозрачного или полупрозрачного материала в соответствии с нормативами технологического оборудования, утверждаемыми Центральной избирательной комиссией Российской Федерации в соответствии с </w:t>
      </w:r>
      <w:hyperlink r:id="rId15" w:history="1">
        <w:r>
          <w:rPr>
            <w:rFonts w:ascii="Calibri" w:hAnsi="Calibri" w:cs="Calibri"/>
            <w:color w:val="0000FF"/>
          </w:rPr>
          <w:t>подпунктом "б" пункта 9 статьи 21</w:t>
        </w:r>
      </w:hyperlink>
      <w:r>
        <w:rPr>
          <w:rFonts w:ascii="Calibri" w:hAnsi="Calibri" w:cs="Calibri"/>
        </w:rPr>
        <w:t xml:space="preserve"> Федерального закона "Об основных гарантиях избирательных прав и права на участие в референдуме граждан Российской Федерации". В качестве стационарных ящиков могут использоваться также технические средства подсчета голосов, в том числе программно-технические комплексы обработки избирательных бюллетеней. При проведении электронного голосования используются комплексы для электронного голосования.</w:t>
      </w:r>
    </w:p>
    <w:p w:rsidR="00EA289F" w:rsidRDefault="00EA289F" w:rsidP="00EA289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 w:history="1">
        <w:r>
          <w:rPr>
            <w:rFonts w:ascii="Calibri" w:hAnsi="Calibri" w:cs="Calibri"/>
            <w:color w:val="0000FF"/>
          </w:rPr>
          <w:t>Закона</w:t>
        </w:r>
      </w:hyperlink>
      <w:r>
        <w:rPr>
          <w:rFonts w:ascii="Calibri" w:hAnsi="Calibri" w:cs="Calibri"/>
        </w:rPr>
        <w:t xml:space="preserve"> Пензенской обл. от 21.02.2014 N 2528-ЗПО)</w:t>
      </w:r>
    </w:p>
    <w:p w:rsidR="00EA289F" w:rsidRDefault="00EA289F" w:rsidP="00EA289F">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Помещение для голосования должно быть оборудовано таким образом, чтобы места выдачи бюллетеней, места для тайного голосования и ящики для голосования, технические средства подсчета голосов при их использовании одновременно находились в поле зрения членов участковой избирательной комиссии, наблюдателей.</w:t>
      </w:r>
    </w:p>
    <w:p w:rsidR="00822A1F" w:rsidRDefault="00822A1F" w:rsidP="001E50F1">
      <w:pPr>
        <w:widowControl w:val="0"/>
        <w:autoSpaceDE w:val="0"/>
        <w:autoSpaceDN w:val="0"/>
        <w:adjustRightInd w:val="0"/>
        <w:spacing w:after="0" w:line="240" w:lineRule="auto"/>
        <w:ind w:firstLine="540"/>
        <w:jc w:val="both"/>
        <w:outlineLvl w:val="2"/>
        <w:rPr>
          <w:rFonts w:ascii="Calibri" w:hAnsi="Calibri" w:cs="Calibri"/>
        </w:rPr>
      </w:pPr>
    </w:p>
    <w:p w:rsidR="001E50F1" w:rsidRPr="00822A1F" w:rsidRDefault="001E50F1" w:rsidP="001E50F1">
      <w:pPr>
        <w:widowControl w:val="0"/>
        <w:autoSpaceDE w:val="0"/>
        <w:autoSpaceDN w:val="0"/>
        <w:adjustRightInd w:val="0"/>
        <w:spacing w:after="0" w:line="240" w:lineRule="auto"/>
        <w:ind w:firstLine="540"/>
        <w:jc w:val="both"/>
        <w:outlineLvl w:val="2"/>
        <w:rPr>
          <w:rFonts w:ascii="Calibri" w:hAnsi="Calibri" w:cs="Calibri"/>
          <w:b/>
          <w:u w:val="single"/>
        </w:rPr>
      </w:pPr>
      <w:r w:rsidRPr="00822A1F">
        <w:rPr>
          <w:rFonts w:ascii="Calibri" w:hAnsi="Calibri" w:cs="Calibri"/>
          <w:b/>
          <w:u w:val="single"/>
        </w:rPr>
        <w:t>Статья 60. Порядок голосования</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Голосование на выборах депутатов представительного органа муниципального образования проводится с 8 до 20 часов по московскому времени. При совмещении дня голосования на выборах депутатов представительного органа муниципального образования с днем голосования на выборах в федеральные органы государственной власти, Палату Представителей Парламента Союзного государства время начала и окончания голосования определяется в соответствии с федеральным законом.</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 времени и месте голосования избирательные комиссии муниципальных образований и участковые комиссии обязаны оповестить избирателей не позднее чем за десять дней до дня голосования через средства массовой информации или иным способом.</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Пензенской обл. от 30.06.2010 </w:t>
      </w:r>
      <w:hyperlink r:id="rId17" w:history="1">
        <w:r>
          <w:rPr>
            <w:rFonts w:ascii="Calibri" w:hAnsi="Calibri" w:cs="Calibri"/>
            <w:color w:val="0000FF"/>
          </w:rPr>
          <w:t>N 1936-ЗПО</w:t>
        </w:r>
      </w:hyperlink>
      <w:r>
        <w:rPr>
          <w:rFonts w:ascii="Calibri" w:hAnsi="Calibri" w:cs="Calibri"/>
        </w:rPr>
        <w:t xml:space="preserve">, от 06.05.2013 </w:t>
      </w:r>
      <w:hyperlink r:id="rId18" w:history="1">
        <w:r>
          <w:rPr>
            <w:rFonts w:ascii="Calibri" w:hAnsi="Calibri" w:cs="Calibri"/>
            <w:color w:val="0000FF"/>
          </w:rPr>
          <w:t>N 2393-ЗПО</w:t>
        </w:r>
      </w:hyperlink>
      <w:r>
        <w:rPr>
          <w:rFonts w:ascii="Calibri" w:hAnsi="Calibri" w:cs="Calibri"/>
        </w:rPr>
        <w:t xml:space="preserve">, от 04.06.2013 </w:t>
      </w:r>
      <w:hyperlink r:id="rId19" w:history="1">
        <w:r>
          <w:rPr>
            <w:rFonts w:ascii="Calibri" w:hAnsi="Calibri" w:cs="Calibri"/>
            <w:color w:val="0000FF"/>
          </w:rPr>
          <w:t>N 2400-ЗПО</w:t>
        </w:r>
      </w:hyperlink>
      <w:r>
        <w:rPr>
          <w:rFonts w:ascii="Calibri" w:hAnsi="Calibri" w:cs="Calibri"/>
        </w:rPr>
        <w:t>)</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день голосования непосредственно перед наступлением времени голосования председатель участковой комиссии предъявляет к осмотру членам участковой комиссии, присутствующим лицам, указанным в </w:t>
      </w:r>
      <w:hyperlink w:anchor="Par377" w:history="1">
        <w:r>
          <w:rPr>
            <w:rFonts w:ascii="Calibri" w:hAnsi="Calibri" w:cs="Calibri"/>
            <w:color w:val="0000FF"/>
          </w:rPr>
          <w:t>части 3 статьи 23</w:t>
        </w:r>
      </w:hyperlink>
      <w:r>
        <w:rPr>
          <w:rFonts w:ascii="Calibri" w:hAnsi="Calibri" w:cs="Calibri"/>
        </w:rPr>
        <w:t xml:space="preserve"> настоящего Закона, пустые ящики для голосования (соответствующие отсеки технического средства подсчета голосов - при его использовании), которые вслед за этим опечатываются печатью участковой комиссии (пломбируются).</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0" w:history="1">
        <w:r>
          <w:rPr>
            <w:rFonts w:ascii="Calibri" w:hAnsi="Calibri" w:cs="Calibri"/>
            <w:color w:val="0000FF"/>
          </w:rPr>
          <w:t>Закона</w:t>
        </w:r>
      </w:hyperlink>
      <w:r>
        <w:rPr>
          <w:rFonts w:ascii="Calibri" w:hAnsi="Calibri" w:cs="Calibri"/>
        </w:rPr>
        <w:t xml:space="preserve"> Пензенской обл. от 04.06.2013 N 2400-ЗПО)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Каждый избиратель голосует лично, голосование за других избирателей не допускается.</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Избирательные бюллетени выдаются избирателям, включенным в список избирателей, по предъявлении паспорта или документа, заменяющего паспорт гражданина.</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 получении избирательного бюллетеня избиратель проставляет в списке избирателей серию и номер своего паспорта или документа, заменяющего паспорт гражданина. С согласия избирателя либо по его просьбе серия и номер предъявляемого им паспорта или документа, заменяющего паспорт гражданина, могут быть внесены в список избирателей членом участковой комиссии с правом решающего голоса. Избиратель проверяет правильность произведенной записи и расписывается в соответствующей графе списка избирателей в получении избирательного бюллетеня. В случае проведения голосования одновременно по нескольким избирательным бюллетеням избиратель расписывается за каждый избирательный бюллетень. Член участковой комиссии, выдавший избирателю избирательный бюллетень (бюллетени), также расписывается в соответствующей графе списка избирателей.</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Голосование проводится путем нанесения избирателем в избирательном бюллетене любого знака в квадрате, относящемся к кандидату, в пользу которого сделан выбор, либо к тому из вариантов </w:t>
      </w:r>
      <w:r>
        <w:rPr>
          <w:rFonts w:ascii="Calibri" w:hAnsi="Calibri" w:cs="Calibri"/>
        </w:rPr>
        <w:lastRenderedPageBreak/>
        <w:t>волеизъявления, в отношении которого сделан выбор.</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 w:history="1">
        <w:r>
          <w:rPr>
            <w:rFonts w:ascii="Calibri" w:hAnsi="Calibri" w:cs="Calibri"/>
            <w:color w:val="0000FF"/>
          </w:rPr>
          <w:t>Закона</w:t>
        </w:r>
      </w:hyperlink>
      <w:r>
        <w:rPr>
          <w:rFonts w:ascii="Calibri" w:hAnsi="Calibri" w:cs="Calibri"/>
        </w:rPr>
        <w:t xml:space="preserve"> Пензенской обл. от 12.09.2006 N 1116-ЗПО)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Избирательный бюллетень заполняется избирателем в специально оборудованной кабине, ином специально оборудованном месте, где не допускается присутствие других лиц, за исключением случая, указанного в </w:t>
      </w:r>
      <w:hyperlink w:anchor="Par1177" w:history="1">
        <w:r>
          <w:rPr>
            <w:rFonts w:ascii="Calibri" w:hAnsi="Calibri" w:cs="Calibri"/>
            <w:color w:val="0000FF"/>
          </w:rPr>
          <w:t>части 10</w:t>
        </w:r>
      </w:hyperlink>
      <w:r>
        <w:rPr>
          <w:rFonts w:ascii="Calibri" w:hAnsi="Calibri" w:cs="Calibri"/>
        </w:rPr>
        <w:t xml:space="preserve"> настоящей статьи.</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Если избиратель считает, что при заполнении бюллетеня допустил ошибку, он вправе обратиться к члену избирательной комиссии, выдавшему избирательный бюллетень, с просьбой выдать ему новый избирательный бюллетень взамен испорченного. Член избирательной комиссии выдает избирателю новый избирательный бюллетень, делая при этом соответствующую отметку в списке избирателей против фамилии данного избирателя. Испорченный избирательный бюллетень, на котором член комиссии с правом решающего голоса делает соответствующую запись и заверяет ее своей подписью, заверяется также подписью секретаря участковой избирательной комиссии, после чего такой избирательный бюллетень незамедлительно погашается.</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bookmarkStart w:id="2" w:name="Par1177"/>
      <w:bookmarkEnd w:id="2"/>
      <w:r>
        <w:rPr>
          <w:rFonts w:ascii="Calibri" w:hAnsi="Calibri" w:cs="Calibri"/>
        </w:rPr>
        <w:t>10. Избиратель, не имеющий возможности самостоятельно расписаться в получении бюллетеня или заполнить бюллетень, принять участие в электронном голосовании, вправе воспользоваться для этого помощью другого избирателя, не являющегося членом избирательной комиссии, зарегистрированным кандидатом, уполномоченным представителем избирательного объединения, доверенным лицом кандидата, избирательного объединения, наблюдателем. В таком случае избиратель устно извещает комиссию о своем намерении воспользоваться помощью для заполнения бюллетеня, участия в электронном голосовании. При этом в соответствующей (соответствующих) графе (графах) списка избирателей указываются фамилия, имя, отчество, серия и номер паспорта или документа, заменяющего паспорт, лица, оказывающего помощь избирателю.</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10 в ред. </w:t>
      </w:r>
      <w:hyperlink r:id="rId22" w:history="1">
        <w:r>
          <w:rPr>
            <w:rFonts w:ascii="Calibri" w:hAnsi="Calibri" w:cs="Calibri"/>
            <w:color w:val="0000FF"/>
          </w:rPr>
          <w:t>Закона</w:t>
        </w:r>
      </w:hyperlink>
      <w:r>
        <w:rPr>
          <w:rFonts w:ascii="Calibri" w:hAnsi="Calibri" w:cs="Calibri"/>
        </w:rPr>
        <w:t xml:space="preserve"> Пензенской обл. от 12.08.2011 N 2116-ЗПО)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Заполненные избирательные бюллетени опускаются избирателями в опечатанные (опломбированные) ящики для голосования либо в технические средства подсчета голосов при их использовании.</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Член участковой избирательной комиссии немедленно отстраняется от участия в ее работе, а наблюдатель и иные лица удаляются из помещения для голосования, если они нарушают закон о выборах. Мотивированное решение об этом принимается участковой или вышестоящей комиссией в письменной форме. В соответствии с Федеральным </w:t>
      </w:r>
      <w:hyperlink r:id="rId23" w:history="1">
        <w:r>
          <w:rPr>
            <w:rFonts w:ascii="Calibri" w:hAnsi="Calibri" w:cs="Calibri"/>
            <w:color w:val="0000FF"/>
          </w:rPr>
          <w:t>законом</w:t>
        </w:r>
      </w:hyperlink>
      <w:r>
        <w:rPr>
          <w:rFonts w:ascii="Calibri" w:hAnsi="Calibri" w:cs="Calibri"/>
        </w:rPr>
        <w:t xml:space="preserve"> "Об основных гарантиях избирательных прав и права на участие в референдуме граждан Российской Федерации" правоохранительные органы обеспечивают исполнение указанного решения и принимают меры по привлечению отстраненного члена участковой избирательной комиссии, а также удаленного наблюдателя и иных лиц к ответственности, предусмотренной федеральными законами.</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Зарегистрированным кандидатам в депутаты представительного органа муниципального образования, избирательным объединениям, доверенным лицам и уполномоченным представителям избирательных объединений, доверенным лицам зарегистрированных кандидатов в депутаты представительного органа муниципального образования, а также организациям, учредителями, собственниками, владельцами и (или) членами органов управления или органов контроля которых являются указанные лица и организации, иным физическим и юридическим лицам, действующим по просьбе или по поручению указанных лиц и организаций, запрещается предпринимать действия, направленные на обеспечение доставки избирателей для участия в голосовании.</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В соответствии с Федеральным </w:t>
      </w:r>
      <w:hyperlink r:id="rId24" w:history="1">
        <w:r>
          <w:rPr>
            <w:rFonts w:ascii="Calibri" w:hAnsi="Calibri" w:cs="Calibri"/>
            <w:color w:val="0000FF"/>
          </w:rPr>
          <w:t>законом</w:t>
        </w:r>
      </w:hyperlink>
      <w:r>
        <w:rPr>
          <w:rFonts w:ascii="Calibri" w:hAnsi="Calibri" w:cs="Calibri"/>
        </w:rPr>
        <w:t xml:space="preserve"> "Об основных гарантиях избирательных прав и права на участие в референдуме граждан Российской Федерации" при проведении выборов с использованием избирательных бюллетеней, изготовленных на бумажном носителе, может проводиться электронное голосование. Решение о проведении электронного голосования принимается Центральной избирательной комиссией Российской Федерации или по ее поручению Избирательной комиссией Пензенской области. Порядок электронного голосования, подсчета голосов избирателей и установления итогов голосования на избирательном участке, форма протокола участковой комиссии об итогах голосования, а также особенности установления вышестоящими комиссиями итогов голосования и определения результатов выборов с учетом итогов электронного голосования устанавливаются Центральной избирательной комиссией Российской Федерации.</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 w:history="1">
        <w:r>
          <w:rPr>
            <w:rFonts w:ascii="Calibri" w:hAnsi="Calibri" w:cs="Calibri"/>
            <w:color w:val="0000FF"/>
          </w:rPr>
          <w:t>Закона</w:t>
        </w:r>
      </w:hyperlink>
      <w:r>
        <w:rPr>
          <w:rFonts w:ascii="Calibri" w:hAnsi="Calibri" w:cs="Calibri"/>
        </w:rPr>
        <w:t xml:space="preserve"> Пензенской обл. от 30.11.2012 N 2319-ЗПО)</w:t>
      </w:r>
    </w:p>
    <w:p w:rsidR="001E50F1" w:rsidRDefault="001E50F1"/>
    <w:p w:rsidR="001E50F1" w:rsidRPr="00822A1F" w:rsidRDefault="001E50F1" w:rsidP="001E50F1">
      <w:pPr>
        <w:widowControl w:val="0"/>
        <w:autoSpaceDE w:val="0"/>
        <w:autoSpaceDN w:val="0"/>
        <w:adjustRightInd w:val="0"/>
        <w:spacing w:after="0" w:line="240" w:lineRule="auto"/>
        <w:ind w:firstLine="540"/>
        <w:jc w:val="both"/>
        <w:outlineLvl w:val="2"/>
        <w:rPr>
          <w:rFonts w:ascii="Calibri" w:hAnsi="Calibri" w:cs="Calibri"/>
          <w:b/>
          <w:u w:val="single"/>
        </w:rPr>
      </w:pPr>
      <w:r w:rsidRPr="00822A1F">
        <w:rPr>
          <w:rFonts w:ascii="Calibri" w:hAnsi="Calibri" w:cs="Calibri"/>
          <w:b/>
          <w:u w:val="single"/>
        </w:rPr>
        <w:t>Статья 62. Порядок голосования избирателей вне помещения для голосования</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Участковая избирательная комиссия обязана обеспечить возможность участия в голосовании избирателям, которые внесены в список избирателей на данном избирательном участке и не могут самостоятельно, по уважительным причинам (по состоянию здоровья, инвалидности), прибыть в помещение для голосования. Участковая избирательная комиссия также обеспечивает возможность участия в голосовании избирателям, которые внесены в список избирателей на данном избирательном участке и находятся в местах содержания под стражей подозреваемых и обвиняемых.</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bookmarkStart w:id="3" w:name="Par1190"/>
      <w:bookmarkEnd w:id="3"/>
      <w:r>
        <w:rPr>
          <w:rFonts w:ascii="Calibri" w:hAnsi="Calibri" w:cs="Calibri"/>
        </w:rPr>
        <w:t>2. Голосование вне помещения для голосования проводится только в день голосования и только на основании письменного заявления или устного обращения (в том числе переданного при содействии других лиц) избирателя о предоставлении ему возможности проголосовать вне помещения для голосования. Участковая избирательная комиссия регистрирует все поданные заявления (устные обращения) в специальном реестре, который по окончании голосования хранится вместе со списком избирателей.</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 регистрации устного обращения в реестре, предусмотренном в </w:t>
      </w:r>
      <w:hyperlink w:anchor="Par1190" w:history="1">
        <w:r>
          <w:rPr>
            <w:rFonts w:ascii="Calibri" w:hAnsi="Calibri" w:cs="Calibri"/>
            <w:color w:val="0000FF"/>
          </w:rPr>
          <w:t>части 2</w:t>
        </w:r>
      </w:hyperlink>
      <w:r>
        <w:rPr>
          <w:rFonts w:ascii="Calibri" w:hAnsi="Calibri" w:cs="Calibri"/>
        </w:rPr>
        <w:t xml:space="preserve"> настоящей статьи, указываются время поступления данного обращения, фамилия, имя, отчество избирателя, заявившего о своем желании проголосовать вне помещения для голосования, адрес его места жительства, а также подпись члена участковой комиссии, принявшего обращение. Если обращение передано при содействии другого лица, в реестре также указываются фамилия, имя, отчество и адрес места жительства этого лица. По прибытии членов участковой избирательной комиссии к избирателю данное обращение подтверждается письменным заявлением.</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bookmarkStart w:id="4" w:name="Par1192"/>
      <w:bookmarkEnd w:id="4"/>
      <w:r>
        <w:rPr>
          <w:rFonts w:ascii="Calibri" w:hAnsi="Calibri" w:cs="Calibri"/>
        </w:rPr>
        <w:t>4. В заявлении (устном обращении) о предоставлении возможности проголосовать вне помещения для голосования должна быть указана причина, по которой избиратель не может прибыть в помещение для голосования. В заявлении должны содержаться фамилия, имя и отчество избирателя, адрес его места жительства.</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Заявления (устные обращения), указанные в </w:t>
      </w:r>
      <w:hyperlink w:anchor="Par1192" w:history="1">
        <w:r>
          <w:rPr>
            <w:rFonts w:ascii="Calibri" w:hAnsi="Calibri" w:cs="Calibri"/>
            <w:color w:val="0000FF"/>
          </w:rPr>
          <w:t>части 4</w:t>
        </w:r>
      </w:hyperlink>
      <w:r>
        <w:rPr>
          <w:rFonts w:ascii="Calibri" w:hAnsi="Calibri" w:cs="Calibri"/>
        </w:rPr>
        <w:t xml:space="preserve"> настоящей статьи, могут быть поданы в любое время в течение десяти дней до дня голосования, но не позднее чем за шесть часов до окончания времени голосования. Заявление (устное обращение), поступившее позднее указанного срока, не подлежит удовлетворению, о чем избиратель либо лицо, оказавшее содействие в передаче обращения, уведомляется устно непосредственно в момент принятия заявления (устного обращения).</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Пензенской обл. от 10.10.2011 </w:t>
      </w:r>
      <w:hyperlink r:id="rId26" w:history="1">
        <w:r>
          <w:rPr>
            <w:rFonts w:ascii="Calibri" w:hAnsi="Calibri" w:cs="Calibri"/>
            <w:color w:val="0000FF"/>
          </w:rPr>
          <w:t>N 2144-ЗПО</w:t>
        </w:r>
      </w:hyperlink>
      <w:r>
        <w:rPr>
          <w:rFonts w:ascii="Calibri" w:hAnsi="Calibri" w:cs="Calibri"/>
        </w:rPr>
        <w:t xml:space="preserve">, от 04.06.2013 </w:t>
      </w:r>
      <w:hyperlink r:id="rId27" w:history="1">
        <w:r>
          <w:rPr>
            <w:rFonts w:ascii="Calibri" w:hAnsi="Calibri" w:cs="Calibri"/>
            <w:color w:val="0000FF"/>
          </w:rPr>
          <w:t>N 2400-ЗПО</w:t>
        </w:r>
      </w:hyperlink>
      <w:r>
        <w:rPr>
          <w:rFonts w:ascii="Calibri" w:hAnsi="Calibri" w:cs="Calibri"/>
        </w:rPr>
        <w:t>)</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Председатель участковой избирательной комиссии обязан объявить о том, что члены участковой избирательной комиссии будут проводить голосование вне помещения для голосования, не позднее чем за 30 минут до предстоящего выезда (выхода) для проведения такого голосования, а также предложить членам участковой комиссии с правом совещательного голоса и наблюдателям присутствовать при его проведении.</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 w:history="1">
        <w:r>
          <w:rPr>
            <w:rFonts w:ascii="Calibri" w:hAnsi="Calibri" w:cs="Calibri"/>
            <w:color w:val="0000FF"/>
          </w:rPr>
          <w:t>Закона</w:t>
        </w:r>
      </w:hyperlink>
      <w:r>
        <w:rPr>
          <w:rFonts w:ascii="Calibri" w:hAnsi="Calibri" w:cs="Calibri"/>
        </w:rPr>
        <w:t xml:space="preserve"> Пензенской обл. от 10.10.2011 N 2144-ЗПО)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Участковая избирательная комиссия вправе признать неуважительной причину, по которой избиратель не может самостоятельно прибыть в помещение для голосования, и на этом основании отказать избирателю в проведении голосования вне помещения для голосования. О принятом решении об отказе в проведении такого голосования комиссия немедленно извещает избирателя.</w:t>
      </w:r>
    </w:p>
    <w:p w:rsidR="001E50F1" w:rsidRDefault="001E50F1" w:rsidP="001E50F1">
      <w:pPr>
        <w:widowControl w:val="0"/>
        <w:pBdr>
          <w:bottom w:val="single" w:sz="6" w:space="0" w:color="auto"/>
        </w:pBdr>
        <w:autoSpaceDE w:val="0"/>
        <w:autoSpaceDN w:val="0"/>
        <w:adjustRightInd w:val="0"/>
        <w:spacing w:after="0" w:line="240" w:lineRule="auto"/>
        <w:rPr>
          <w:rFonts w:ascii="Calibri" w:hAnsi="Calibri" w:cs="Calibri"/>
          <w:sz w:val="5"/>
          <w:szCs w:val="5"/>
        </w:rPr>
      </w:pP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части 8 статьи 62 (в редакции </w:t>
      </w:r>
      <w:hyperlink r:id="rId29" w:history="1">
        <w:r>
          <w:rPr>
            <w:rFonts w:ascii="Calibri" w:hAnsi="Calibri" w:cs="Calibri"/>
            <w:color w:val="0000FF"/>
          </w:rPr>
          <w:t>Закона</w:t>
        </w:r>
      </w:hyperlink>
      <w:r>
        <w:rPr>
          <w:rFonts w:ascii="Calibri" w:hAnsi="Calibri" w:cs="Calibri"/>
        </w:rPr>
        <w:t xml:space="preserve"> Пензенской обл. от 21.02.2014 N 2528-ЗПО) </w:t>
      </w:r>
      <w:hyperlink r:id="rId30" w:history="1">
        <w:r>
          <w:rPr>
            <w:rFonts w:ascii="Calibri" w:hAnsi="Calibri" w:cs="Calibri"/>
            <w:color w:val="0000FF"/>
          </w:rPr>
          <w:t>применяются</w:t>
        </w:r>
      </w:hyperlink>
      <w:r>
        <w:rPr>
          <w:rFonts w:ascii="Calibri" w:hAnsi="Calibri" w:cs="Calibri"/>
        </w:rPr>
        <w:t xml:space="preserve"> к правоотношениям, возникшим в связи с проведением выборов и референдумов, назначенных после 1 июня 2014 года.</w:t>
      </w:r>
    </w:p>
    <w:p w:rsidR="001E50F1" w:rsidRDefault="001E50F1" w:rsidP="001E50F1">
      <w:pPr>
        <w:widowControl w:val="0"/>
        <w:pBdr>
          <w:bottom w:val="single" w:sz="6" w:space="0" w:color="auto"/>
        </w:pBdr>
        <w:autoSpaceDE w:val="0"/>
        <w:autoSpaceDN w:val="0"/>
        <w:adjustRightInd w:val="0"/>
        <w:spacing w:after="0" w:line="240" w:lineRule="auto"/>
        <w:rPr>
          <w:rFonts w:ascii="Calibri" w:hAnsi="Calibri" w:cs="Calibri"/>
          <w:sz w:val="5"/>
          <w:szCs w:val="5"/>
        </w:rPr>
      </w:pP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bookmarkStart w:id="5" w:name="Par1201"/>
      <w:bookmarkEnd w:id="5"/>
      <w:r>
        <w:rPr>
          <w:rFonts w:ascii="Calibri" w:hAnsi="Calibri" w:cs="Calibri"/>
        </w:rPr>
        <w:t xml:space="preserve">8. Участковая избирательная комиссия должна располагать необходимым количеством переносных ящиков для голосования, изготовленных из прозрачного или полупрозрачного материала в соответствии с нормативами технологического оборудования, утверждаемыми Центральной избирательной комиссией Российской Федерации в соответствии с </w:t>
      </w:r>
      <w:hyperlink r:id="rId31" w:history="1">
        <w:r>
          <w:rPr>
            <w:rFonts w:ascii="Calibri" w:hAnsi="Calibri" w:cs="Calibri"/>
            <w:color w:val="0000FF"/>
          </w:rPr>
          <w:t>подпунктом "б" пункта 9 статьи 21</w:t>
        </w:r>
      </w:hyperlink>
      <w:r>
        <w:rPr>
          <w:rFonts w:ascii="Calibri" w:hAnsi="Calibri" w:cs="Calibri"/>
        </w:rPr>
        <w:t xml:space="preserve"> Федерального закона "Об основных гарантиях избирательных прав и права на участие в референдуме граждан Российской Федерации", для организации голосования вне помещения для голосования. Количество таких ящиков определяется решением непосредственно вышестоящей комиссии. В случае совмещения дней голосования на выборах и (или) референдумах разных уровней решение принимается комиссией, участвующей в подготовке и проведении выборов (референдума) более высокого уровня. При этом максимальное количество используемых в день голосования переносных ящиков для голосования вне помещения для голосования на одном избирательном участке в зависимости от числа избирателей, зарегистрированных на территории избирательного участка, составляет:</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32" w:history="1">
        <w:r>
          <w:rPr>
            <w:rFonts w:ascii="Calibri" w:hAnsi="Calibri" w:cs="Calibri"/>
            <w:color w:val="0000FF"/>
          </w:rPr>
          <w:t>Закона</w:t>
        </w:r>
      </w:hyperlink>
      <w:r>
        <w:rPr>
          <w:rFonts w:ascii="Calibri" w:hAnsi="Calibri" w:cs="Calibri"/>
        </w:rPr>
        <w:t xml:space="preserve"> Пензенской обл. от 21.02.2014 N 2528-ЗПО)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bookmarkStart w:id="6" w:name="Par1203"/>
      <w:bookmarkEnd w:id="6"/>
      <w:r>
        <w:rPr>
          <w:rFonts w:ascii="Calibri" w:hAnsi="Calibri" w:cs="Calibri"/>
        </w:rPr>
        <w:t>1) до 501 избирателя - 1 переносной ящик для голосования;</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bookmarkStart w:id="7" w:name="Par1204"/>
      <w:bookmarkEnd w:id="7"/>
      <w:r>
        <w:rPr>
          <w:rFonts w:ascii="Calibri" w:hAnsi="Calibri" w:cs="Calibri"/>
        </w:rPr>
        <w:t>2) от 501 до 1001 избирателя - 2 переносных ящика для голосования;</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более 1000 избирателей - 3 переносных ящика для голосования.</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3" w:history="1">
        <w:r>
          <w:rPr>
            <w:rFonts w:ascii="Calibri" w:hAnsi="Calibri" w:cs="Calibri"/>
            <w:color w:val="0000FF"/>
          </w:rPr>
          <w:t>Закона</w:t>
        </w:r>
      </w:hyperlink>
      <w:r>
        <w:rPr>
          <w:rFonts w:ascii="Calibri" w:hAnsi="Calibri" w:cs="Calibri"/>
        </w:rPr>
        <w:t xml:space="preserve"> Пензенской обл. от 10.10.2011 N 2144-ЗПО)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 Решением соответствующей комиссии, указанной в </w:t>
      </w:r>
      <w:hyperlink w:anchor="Par1201" w:history="1">
        <w:r>
          <w:rPr>
            <w:rFonts w:ascii="Calibri" w:hAnsi="Calibri" w:cs="Calibri"/>
            <w:color w:val="0000FF"/>
          </w:rPr>
          <w:t>части 8</w:t>
        </w:r>
      </w:hyperlink>
      <w:r>
        <w:rPr>
          <w:rFonts w:ascii="Calibri" w:hAnsi="Calibri" w:cs="Calibri"/>
        </w:rPr>
        <w:t xml:space="preserve"> настоящей статьи, количество используемых переносных ящиков для голосования вне помещения для голосования, указанное в </w:t>
      </w:r>
      <w:hyperlink w:anchor="Par1203" w:history="1">
        <w:r>
          <w:rPr>
            <w:rFonts w:ascii="Calibri" w:hAnsi="Calibri" w:cs="Calibri"/>
            <w:color w:val="0000FF"/>
          </w:rPr>
          <w:t>пунктах 1</w:t>
        </w:r>
      </w:hyperlink>
      <w:r>
        <w:rPr>
          <w:rFonts w:ascii="Calibri" w:hAnsi="Calibri" w:cs="Calibri"/>
        </w:rPr>
        <w:t xml:space="preserve"> и </w:t>
      </w:r>
      <w:hyperlink w:anchor="Par1204" w:history="1">
        <w:r>
          <w:rPr>
            <w:rFonts w:ascii="Calibri" w:hAnsi="Calibri" w:cs="Calibri"/>
            <w:color w:val="0000FF"/>
          </w:rPr>
          <w:t>2 части 8</w:t>
        </w:r>
      </w:hyperlink>
      <w:r>
        <w:rPr>
          <w:rFonts w:ascii="Calibri" w:hAnsi="Calibri" w:cs="Calibri"/>
        </w:rPr>
        <w:t xml:space="preserve"> настоящей статьи, может быть увеличено, но не более чем на 1 переносной ящик при наличии хотя бы одного из условий:</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избирательный участок включает территории нескольких населенных пунктов, и населенный пункт, где расположено помещение для голосования, находится вне пределов пешеходной доступности до иных населенных пунктов в течение времени голосования;</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территории избирательного участка располагается место временного пребывания избирателей, где не образован избирательный участок;</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на территории избирательного участка в соответствии с </w:t>
      </w:r>
      <w:hyperlink w:anchor="Par458" w:history="1">
        <w:r>
          <w:rPr>
            <w:rFonts w:ascii="Calibri" w:hAnsi="Calibri" w:cs="Calibri"/>
            <w:color w:val="0000FF"/>
          </w:rPr>
          <w:t>частью 9 статьи 27</w:t>
        </w:r>
      </w:hyperlink>
      <w:r>
        <w:rPr>
          <w:rFonts w:ascii="Calibri" w:hAnsi="Calibri" w:cs="Calibri"/>
        </w:rPr>
        <w:t xml:space="preserve"> настоящего Закона зарегистрировано более 50 избирателей старше 80 лет и (или) инвалидов, сведения о которых представлены в соответствии с </w:t>
      </w:r>
      <w:hyperlink r:id="rId34" w:history="1">
        <w:r>
          <w:rPr>
            <w:rFonts w:ascii="Calibri" w:hAnsi="Calibri" w:cs="Calibri"/>
            <w:color w:val="0000FF"/>
          </w:rPr>
          <w:t>пунктом 16.1 статьи 20</w:t>
        </w:r>
      </w:hyperlink>
      <w:r>
        <w:rPr>
          <w:rFonts w:ascii="Calibri" w:hAnsi="Calibri" w:cs="Calibri"/>
        </w:rPr>
        <w:t xml:space="preserve"> Федерального закона "Об основных гарантиях избирательных прав и права на участие в референдуме граждан Российской Федерации";</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совмещении дней голосования на нескольких выборах избиратель имеет возможность проголосовать одновременно более чем по двум избирательным бюллетеням.</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8.1 введена </w:t>
      </w:r>
      <w:hyperlink r:id="rId35" w:history="1">
        <w:r>
          <w:rPr>
            <w:rFonts w:ascii="Calibri" w:hAnsi="Calibri" w:cs="Calibri"/>
            <w:color w:val="0000FF"/>
          </w:rPr>
          <w:t>Законом</w:t>
        </w:r>
      </w:hyperlink>
      <w:r>
        <w:rPr>
          <w:rFonts w:ascii="Calibri" w:hAnsi="Calibri" w:cs="Calibri"/>
        </w:rPr>
        <w:t xml:space="preserve"> Пензенской обл. от 10.10.2011 N 2144-ЗПО)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Члены участковой избирательной комиссии, выезжающие по заявлениям (устным обращениям), получают избирательные бюллетени и расписываются в их получении. Общее число получаемых бюллетеней не может превышать более чем на 5 процентов число полученных к моменту выезда заявлений (устных обращений) (но не менее двух бюллетеней). Голосование вне помещения для голосования проводят не менее двух членов участковой избирательной комиссии с правом решающего голоса, которые должны иметь при себе предварительно опечатанный (опломбированный) в участковой избирательной комиссии переносной ящик для голосования, необходимое количество избирательных бюллетеней установленной формы, предусмотренный в </w:t>
      </w:r>
      <w:hyperlink w:anchor="Par1190" w:history="1">
        <w:r>
          <w:rPr>
            <w:rFonts w:ascii="Calibri" w:hAnsi="Calibri" w:cs="Calibri"/>
            <w:color w:val="0000FF"/>
          </w:rPr>
          <w:t>части 2</w:t>
        </w:r>
      </w:hyperlink>
      <w:r>
        <w:rPr>
          <w:rFonts w:ascii="Calibri" w:hAnsi="Calibri" w:cs="Calibri"/>
        </w:rPr>
        <w:t xml:space="preserve"> настоящей статьи реестр либо заверенную выписку из него, содержащую необходимые данные об избирателе и о поступившем заявлении (устном обращении) о предоставлении возможности проголосовать вне помещения для голосования, поступившие заявления избирателей о предоставлении возможности проголосовать вне помещения для голосования, а также необходимые письменные принадлежности (за исключением карандашей) для заполнения избирателем избирательного бюллетеня. Если при проведении голосования вне помещения для голосования присутствует не менее двух лиц из лиц, указанных в </w:t>
      </w:r>
      <w:hyperlink w:anchor="Par1221" w:history="1">
        <w:r>
          <w:rPr>
            <w:rFonts w:ascii="Calibri" w:hAnsi="Calibri" w:cs="Calibri"/>
            <w:color w:val="0000FF"/>
          </w:rPr>
          <w:t>части 14</w:t>
        </w:r>
      </w:hyperlink>
      <w:r>
        <w:rPr>
          <w:rFonts w:ascii="Calibri" w:hAnsi="Calibri" w:cs="Calibri"/>
        </w:rPr>
        <w:t xml:space="preserve"> настоящей статьи, голосование вне помещения для голосования может проводить один член участковой избирательной комиссии с правом решающего голоса.</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9 в ред. </w:t>
      </w:r>
      <w:hyperlink r:id="rId36" w:history="1">
        <w:r>
          <w:rPr>
            <w:rFonts w:ascii="Calibri" w:hAnsi="Calibri" w:cs="Calibri"/>
            <w:color w:val="0000FF"/>
          </w:rPr>
          <w:t>Закона</w:t>
        </w:r>
      </w:hyperlink>
      <w:r>
        <w:rPr>
          <w:rFonts w:ascii="Calibri" w:hAnsi="Calibri" w:cs="Calibri"/>
        </w:rPr>
        <w:t xml:space="preserve"> Пензенской обл. от 10.10.2011 N 2144-ЗПО)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Голосование вне помещения для голосования проводится с соблюдением требований, предусмотренных в </w:t>
      </w:r>
      <w:hyperlink w:anchor="Par1163" w:history="1">
        <w:r>
          <w:rPr>
            <w:rFonts w:ascii="Calibri" w:hAnsi="Calibri" w:cs="Calibri"/>
            <w:color w:val="0000FF"/>
          </w:rPr>
          <w:t>статье 60</w:t>
        </w:r>
      </w:hyperlink>
      <w:r>
        <w:rPr>
          <w:rFonts w:ascii="Calibri" w:hAnsi="Calibri" w:cs="Calibri"/>
        </w:rPr>
        <w:t xml:space="preserve"> настоящего Закона.</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 заявлении о предоставлении возможности проголосовать вне помещения для голосования избиратель проставляет серию и номер своего паспорта или документа, заменяющего паспорт гражданина, и своей подписью удостоверяет получение избирательного бюллетеня. С согласия избирателя либо по его просьбе серия и номер предъявляемого им паспорта или документа, заменяющего паспорт гражданина, могут быть внесены в указанное заявление членом участковой избирательной комиссии с правом решающего голоса. Члены участковой избирательной комиссии с правом решающего голоса своими подписями на заявлении удостоверяют факт выдачи избирательного бюллетеня. В заявлении также делаются отметки о получении нового избирательного бюллетеня взамен испорченного, а в случае получения избирателем двух и более избирательных бюллетеней (с учетом вида выборов и совмещения выборов, референдумов) - об общем количестве полученных бюллетеней.</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11.1. В случае, если избиратель вследствие инвалидности или по состоянию здоровья не имеет возможности самостоятельно расписаться в получении бюллетеня или заполнить бюллетень, он вправе воспользоваться для этого помощью другого избирателя в порядке, установленном </w:t>
      </w:r>
      <w:hyperlink w:anchor="Par1177" w:history="1">
        <w:r>
          <w:rPr>
            <w:rFonts w:ascii="Calibri" w:hAnsi="Calibri" w:cs="Calibri"/>
            <w:color w:val="0000FF"/>
          </w:rPr>
          <w:t>частью 10 статьи 60</w:t>
        </w:r>
      </w:hyperlink>
      <w:r>
        <w:rPr>
          <w:rFonts w:ascii="Calibri" w:hAnsi="Calibri" w:cs="Calibri"/>
        </w:rPr>
        <w:t xml:space="preserve"> настоящего Закона.</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11.1. введена </w:t>
      </w:r>
      <w:hyperlink r:id="rId37" w:history="1">
        <w:r>
          <w:rPr>
            <w:rFonts w:ascii="Calibri" w:hAnsi="Calibri" w:cs="Calibri"/>
            <w:color w:val="0000FF"/>
          </w:rPr>
          <w:t>Законом</w:t>
        </w:r>
      </w:hyperlink>
      <w:r>
        <w:rPr>
          <w:rFonts w:ascii="Calibri" w:hAnsi="Calibri" w:cs="Calibri"/>
        </w:rPr>
        <w:t xml:space="preserve"> Пензенской обл. от 12.08.2011 N 2116-ЗПО)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12. Члены участковой избирательной комиссии, выехавшие по заявлениям (устным обращениям) избирателей, вправе выдать избирательные бюллетени только тем избирателям, заявления (устные обращения) которых зарегистрированы в реестре в соответствии с </w:t>
      </w:r>
      <w:hyperlink w:anchor="Par1190" w:history="1">
        <w:r>
          <w:rPr>
            <w:rFonts w:ascii="Calibri" w:hAnsi="Calibri" w:cs="Calibri"/>
            <w:color w:val="0000FF"/>
          </w:rPr>
          <w:t>частью 2</w:t>
        </w:r>
      </w:hyperlink>
      <w:r>
        <w:rPr>
          <w:rFonts w:ascii="Calibri" w:hAnsi="Calibri" w:cs="Calibri"/>
        </w:rPr>
        <w:t xml:space="preserve"> настоящей статьи.</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Серия и номер паспорта или документа, заменяющего паспорт, избирателя, проголосовавшего вне помещения для голосования, вносятся в список избирателей членами участковой избирательной комиссии с правом решающего голоса, выезжавшими по заявлениям (устным обращениям) избирателей. Одновременно в соответствующей графе (графах) списка избирателей делается особая отметка: "Голосовал вне помещения для голосования", а также ставятся подписи указанных членов избирательной комиссии.</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bookmarkStart w:id="8" w:name="Par1221"/>
      <w:bookmarkEnd w:id="8"/>
      <w:r>
        <w:rPr>
          <w:rFonts w:ascii="Calibri" w:hAnsi="Calibri" w:cs="Calibri"/>
        </w:rPr>
        <w:t>14. При проведении голосования вне помещения для голосования вправе присутствовать члены комиссии с правом совещательного голоса, наблюдатели. При этом участковая комиссия должна обеспечить равные с выезжающими для проведения голосования членами участковой избирательной комиссии с правом решающего голоса возможности прибытия к месту проведения голосования не менее чем двум членам комиссии с правом совещательного голоса, наблюдателям, назначенным разными кандидатами в депутаты представительного органа муниципального образования, избирательными объединениями, общественными объединениями. При этом лицами, назначенными разными зарегистрированными кандидатами, избирательными объединениями, не признаются члены избирательной комиссии с правом совещательного голоса, наблюдатели, назначенные кандидатом, выдвинутым избирательным объединением, и члены избирательной комиссии с правом совещательного голоса, наблюдатели, назначенные этим избирательным объединением.</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Организация голосования вне помещения для голосования должна исключать возможность нарушения избирательных прав, а также возможность искажения волеизъявления избирателя.</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Если избиратель, от которого поступило заявление (устное обращение) о предоставлении ему возможности проголосовать вне помещения для голосования, прибыл в помещение для голосования после направления к нему членов участковой избирательной комиссии для проведения голосования вне помещения для голосования, соответствующий член участковой избирательной комиссии не вправе выдать данному избирателю в помещении для голосования избирательный бюллетень до возвращения членов комиссии, выезжавших по заявлению (устному обращению) данного избирателя, и установления факта, что указанный избиратель не проголосовал вне помещения для голосования.</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По окончании голосования с использованием каждого переносного ящика для голосования участковая избирательная комиссия составляет акт, в котором указываются количество избирательный бюллетеней, выданных членам участковой избирательной комиссии с правом решающего голоса, проводившим голосование вне помещения для голосования, количество письменных заявлений избирателей о предоставлении им возможности проголосовать вне помещения для голосования, количество выданных избирателям и возвращенных (неиспользованных, испорченных избирателями) бюллетеней, а также сведения о членах участковой избирательной комиссии с правом решающего голоса, проводивших голосование вне помещения для голосования, членах участковой избирательной комиссии с правом совещательного голоса и наблюдателях, присутствовавших при проведении голосования вне помещения для голосования.</w:t>
      </w:r>
    </w:p>
    <w:p w:rsidR="00822A1F" w:rsidRDefault="00822A1F" w:rsidP="001E50F1">
      <w:pPr>
        <w:widowControl w:val="0"/>
        <w:autoSpaceDE w:val="0"/>
        <w:autoSpaceDN w:val="0"/>
        <w:adjustRightInd w:val="0"/>
        <w:spacing w:after="0" w:line="240" w:lineRule="auto"/>
        <w:ind w:firstLine="540"/>
        <w:jc w:val="both"/>
        <w:outlineLvl w:val="2"/>
        <w:rPr>
          <w:rFonts w:ascii="Calibri" w:hAnsi="Calibri" w:cs="Calibri"/>
        </w:rPr>
      </w:pPr>
    </w:p>
    <w:p w:rsidR="001E50F1" w:rsidRPr="00822A1F" w:rsidRDefault="001E50F1" w:rsidP="001E50F1">
      <w:pPr>
        <w:widowControl w:val="0"/>
        <w:autoSpaceDE w:val="0"/>
        <w:autoSpaceDN w:val="0"/>
        <w:adjustRightInd w:val="0"/>
        <w:spacing w:after="0" w:line="240" w:lineRule="auto"/>
        <w:ind w:firstLine="540"/>
        <w:jc w:val="both"/>
        <w:outlineLvl w:val="2"/>
        <w:rPr>
          <w:rFonts w:ascii="Calibri" w:hAnsi="Calibri" w:cs="Calibri"/>
          <w:b/>
          <w:u w:val="single"/>
        </w:rPr>
      </w:pPr>
      <w:r w:rsidRPr="00822A1F">
        <w:rPr>
          <w:rFonts w:ascii="Calibri" w:hAnsi="Calibri" w:cs="Calibri"/>
          <w:b/>
          <w:u w:val="single"/>
        </w:rPr>
        <w:t>Статья 64. Порядок подсчета голосов избирателей и составления протокола об итогах голосования участковой избирательной комиссией</w:t>
      </w:r>
    </w:p>
    <w:p w:rsidR="001E50F1" w:rsidRDefault="001E50F1" w:rsidP="00822A1F">
      <w:pPr>
        <w:widowControl w:val="0"/>
        <w:tabs>
          <w:tab w:val="left" w:pos="5550"/>
        </w:tabs>
        <w:autoSpaceDE w:val="0"/>
        <w:autoSpaceDN w:val="0"/>
        <w:adjustRightInd w:val="0"/>
        <w:spacing w:after="0" w:line="240" w:lineRule="auto"/>
        <w:ind w:firstLine="540"/>
        <w:jc w:val="both"/>
        <w:rPr>
          <w:rFonts w:ascii="Calibri" w:hAnsi="Calibri" w:cs="Calibri"/>
        </w:rPr>
      </w:pP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Подсчет голосов избирателей осуществляется открыто и гласно с оглашением и соответствующим оформлением в увеличенной форме протокола об итогах голосования последовательно всех результатов выполняемых действий по подсчету избирательных бюллетеней и голосов избирателей членами участковой избирательной комиссии с правом решающего голоса.</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Подсчет голосов избирателей начинается сразу после окончания времени голосования и проводится без перерыва до установления итогов голосования, о которых должны быть извещены все члены участковой избирательной комиссии, а также наблюдатели. В случае совмещения выборов разных уровней в первую очередь осуществляется подсчет голосов по выборам в федеральные органы государственной власти, затем - в органы государственной власти Пензенской области, затем - в органы местного самоуправления.</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bookmarkStart w:id="9" w:name="Par1262"/>
      <w:bookmarkEnd w:id="9"/>
      <w:r>
        <w:rPr>
          <w:rFonts w:ascii="Calibri" w:hAnsi="Calibri" w:cs="Calibri"/>
        </w:rPr>
        <w:t xml:space="preserve">3. После окончания времени голосования члены участковой избирательной комиссии с правом решающего голоса в присутствии наблюдателей, иных лиц, указанных в </w:t>
      </w:r>
      <w:hyperlink w:anchor="Par377" w:history="1">
        <w:r>
          <w:rPr>
            <w:rFonts w:ascii="Calibri" w:hAnsi="Calibri" w:cs="Calibri"/>
            <w:color w:val="0000FF"/>
          </w:rPr>
          <w:t>части 3 статьи 23</w:t>
        </w:r>
      </w:hyperlink>
      <w:r>
        <w:rPr>
          <w:rFonts w:ascii="Calibri" w:hAnsi="Calibri" w:cs="Calibri"/>
        </w:rPr>
        <w:t xml:space="preserve"> настоящего Закона, подсчитывают и погашают, отрезая левый нижний угол, неиспользованные бюллетени, затем </w:t>
      </w:r>
      <w:r>
        <w:rPr>
          <w:rFonts w:ascii="Calibri" w:hAnsi="Calibri" w:cs="Calibri"/>
        </w:rPr>
        <w:lastRenderedPageBreak/>
        <w:t>оглашают и вносят число погашенных неиспользованных бюллетеней, а также бюллетеней, испорченных избирателями при проведении голосования, в строку 5 протокола об итогах голосования и его увеличенной формы, находящейся в помещении для голосования. При использовании технических средств подсчета голосов полученные данные после их оглашения вносятся в строку 5 увеличенной формы протокола об итогах голосования.</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w:t>
      </w:r>
      <w:hyperlink r:id="rId38" w:history="1">
        <w:r>
          <w:rPr>
            <w:rFonts w:ascii="Calibri" w:hAnsi="Calibri" w:cs="Calibri"/>
            <w:color w:val="0000FF"/>
          </w:rPr>
          <w:t>Закона</w:t>
        </w:r>
      </w:hyperlink>
      <w:r>
        <w:rPr>
          <w:rFonts w:ascii="Calibri" w:hAnsi="Calibri" w:cs="Calibri"/>
        </w:rPr>
        <w:t xml:space="preserve"> Пензенской обл. от 30.06.2010 N 1936-ЗПО)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Председатель, заместитель председателя или секретарь участковой избирательной комиссии уточняет, оглашает и вносит в строку 2 протокола об итогах голосования и его увеличенной формы число бюллетеней, полученных участковой избирательной комиссией. При использовании технических средств подсчета голосов полученные данные после их оглашения вносятся в строку 2 увеличенной формы протокола об итогах голосования.</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9" w:history="1">
        <w:r>
          <w:rPr>
            <w:rFonts w:ascii="Calibri" w:hAnsi="Calibri" w:cs="Calibri"/>
            <w:color w:val="0000FF"/>
          </w:rPr>
          <w:t>Закона</w:t>
        </w:r>
      </w:hyperlink>
      <w:r>
        <w:rPr>
          <w:rFonts w:ascii="Calibri" w:hAnsi="Calibri" w:cs="Calibri"/>
        </w:rPr>
        <w:t xml:space="preserve"> Пензенской обл. от 30.06.2010 N 1936-ЗПО)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bookmarkStart w:id="10" w:name="Par1266"/>
      <w:bookmarkEnd w:id="10"/>
      <w:r>
        <w:rPr>
          <w:rFonts w:ascii="Calibri" w:hAnsi="Calibri" w:cs="Calibri"/>
        </w:rPr>
        <w:t>5. Перед непосредственным подсчетом голосов избирателей члены участковой избирательной комиссии с правом решающего голоса вносят в каждую страницу списка избирателей следующие суммарные данные по этой странице:</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число избирателей, внесенных в список избирателей на момент окончания голосования (без учета числа выбывших избирателей);</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число избирательных бюллетеней, выданных избирателям в помещении для голосования в день голосования (устанавливается по числу подписей избирателей в списке избирателей);</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число избирательных бюллетеней, выданных избирателям, проголосовавшим вне помещения для голосования в день голосования (устанавливается по числу соответствующих отметок в списке избирателей);</w:t>
      </w:r>
    </w:p>
    <w:p w:rsidR="001E50F1" w:rsidRPr="00505B6F" w:rsidRDefault="001E50F1" w:rsidP="001E50F1">
      <w:pPr>
        <w:widowControl w:val="0"/>
        <w:autoSpaceDE w:val="0"/>
        <w:autoSpaceDN w:val="0"/>
        <w:adjustRightInd w:val="0"/>
        <w:spacing w:after="0" w:line="240" w:lineRule="auto"/>
        <w:ind w:firstLine="540"/>
        <w:jc w:val="both"/>
      </w:pPr>
      <w:r w:rsidRPr="00505B6F">
        <w:t>3</w:t>
      </w:r>
      <w:r w:rsidRPr="00505B6F">
        <w:rPr>
          <w:vertAlign w:val="superscript"/>
        </w:rPr>
        <w:t>1</w:t>
      </w:r>
      <w:r w:rsidRPr="00505B6F">
        <w:t>) число бюллетеней, выданных досрочно проголосовавшим избирателям (устанавливается по числу соответствующих отметок в списке избирателей)</w:t>
      </w:r>
    </w:p>
    <w:p w:rsidR="001E50F1" w:rsidRDefault="001E50F1" w:rsidP="001E50F1">
      <w:pPr>
        <w:widowControl w:val="0"/>
        <w:autoSpaceDE w:val="0"/>
        <w:autoSpaceDN w:val="0"/>
        <w:adjustRightInd w:val="0"/>
        <w:spacing w:after="0" w:line="240" w:lineRule="auto"/>
        <w:jc w:val="both"/>
        <w:rPr>
          <w:rFonts w:ascii="Calibri" w:hAnsi="Calibri" w:cs="Calibri"/>
        </w:rPr>
      </w:pPr>
      <w:r w:rsidRPr="00505B6F">
        <w:rPr>
          <w:rFonts w:ascii="Calibri" w:hAnsi="Calibri" w:cs="Calibri"/>
        </w:rPr>
        <w:t xml:space="preserve">( п. </w:t>
      </w:r>
      <w:r w:rsidRPr="00505B6F">
        <w:t>3</w:t>
      </w:r>
      <w:r w:rsidRPr="00505B6F">
        <w:rPr>
          <w:vertAlign w:val="superscript"/>
        </w:rPr>
        <w:t>1</w:t>
      </w:r>
      <w:r w:rsidRPr="00505B6F">
        <w:rPr>
          <w:rFonts w:ascii="Calibri" w:hAnsi="Calibri" w:cs="Calibri"/>
        </w:rPr>
        <w:t>в</w:t>
      </w:r>
      <w:r>
        <w:rPr>
          <w:rFonts w:ascii="Calibri" w:hAnsi="Calibri" w:cs="Calibri"/>
        </w:rPr>
        <w:t xml:space="preserve"> ред. </w:t>
      </w:r>
      <w:hyperlink r:id="rId40" w:history="1">
        <w:r>
          <w:rPr>
            <w:rFonts w:ascii="Calibri" w:hAnsi="Calibri" w:cs="Calibri"/>
            <w:color w:val="0000FF"/>
          </w:rPr>
          <w:t>Закона</w:t>
        </w:r>
      </w:hyperlink>
      <w:r>
        <w:rPr>
          <w:rFonts w:ascii="Calibri" w:hAnsi="Calibri" w:cs="Calibri"/>
        </w:rPr>
        <w:t xml:space="preserve"> Пензенской обл. от 17.06.2014 N 2570 - 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 </w:t>
      </w:r>
      <w:hyperlink r:id="rId41" w:history="1">
        <w:r>
          <w:rPr>
            <w:rFonts w:ascii="Calibri" w:hAnsi="Calibri" w:cs="Calibri"/>
            <w:color w:val="0000FF"/>
          </w:rPr>
          <w:t>Закон</w:t>
        </w:r>
      </w:hyperlink>
      <w:r>
        <w:rPr>
          <w:rFonts w:ascii="Calibri" w:hAnsi="Calibri" w:cs="Calibri"/>
        </w:rPr>
        <w:t xml:space="preserve"> Пензенской обл. от 30.06.2010 N 1936-ЗПО.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После внесения указанных в </w:t>
      </w:r>
      <w:hyperlink w:anchor="Par1266" w:history="1">
        <w:r>
          <w:rPr>
            <w:rFonts w:ascii="Calibri" w:hAnsi="Calibri" w:cs="Calibri"/>
            <w:color w:val="0000FF"/>
          </w:rPr>
          <w:t>части 5</w:t>
        </w:r>
      </w:hyperlink>
      <w:r>
        <w:rPr>
          <w:rFonts w:ascii="Calibri" w:hAnsi="Calibri" w:cs="Calibri"/>
        </w:rPr>
        <w:t xml:space="preserve"> настоящей статьи данных каждая страница списка избирателей подписывается внесшим эти данные членом участковой избирательной комиссии, который затем их суммирует, оглашает и сообщает председателю, заместителю председателя или секретарю участковой избирательной комиссии и лицам, присутствующим при подсчете голосов. Итоговые данные, определяемые как сумма данных, установленных в соответствии с </w:t>
      </w:r>
      <w:hyperlink w:anchor="Par1266" w:history="1">
        <w:r>
          <w:rPr>
            <w:rFonts w:ascii="Calibri" w:hAnsi="Calibri" w:cs="Calibri"/>
            <w:color w:val="0000FF"/>
          </w:rPr>
          <w:t>частью 5</w:t>
        </w:r>
      </w:hyperlink>
      <w:r>
        <w:rPr>
          <w:rFonts w:ascii="Calibri" w:hAnsi="Calibri" w:cs="Calibri"/>
        </w:rPr>
        <w:t xml:space="preserve"> настоящей статьи, председатель, заместитель председателя или секретарь участковой комиссии оглашает, вносит в последнюю страницу списка избирателей, подтверждает своей подписью и заверяет печатью участковой избирательной комиссии. Оглашенные данные вносятся в соответствующие строки протокола об итогах голосования и его увеличенной формы, а в случае использования технических средств подсчета голосов - только в соответствующие строки увеличенной формы протокола:</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строку 1 - число избирателей, внесенных в список избирателей на момент окончания голосования;</w:t>
      </w:r>
    </w:p>
    <w:p w:rsidR="001E50F1" w:rsidRPr="00505B6F" w:rsidRDefault="001E50F1" w:rsidP="001E50F1">
      <w:pPr>
        <w:widowControl w:val="0"/>
        <w:autoSpaceDE w:val="0"/>
        <w:autoSpaceDN w:val="0"/>
        <w:adjustRightInd w:val="0"/>
        <w:spacing w:after="0" w:line="240" w:lineRule="auto"/>
        <w:ind w:firstLine="540"/>
        <w:jc w:val="both"/>
      </w:pPr>
      <w:r w:rsidRPr="00505B6F">
        <w:t>1</w:t>
      </w:r>
      <w:r w:rsidRPr="00505B6F">
        <w:rPr>
          <w:vertAlign w:val="superscript"/>
        </w:rPr>
        <w:t>1</w:t>
      </w:r>
      <w:r w:rsidRPr="00505B6F">
        <w:t>) в строку 2а — число избирательных бюллетеней, выданных досрочно проголосовавшим избирателям;</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 п. </w:t>
      </w:r>
      <w:r>
        <w:rPr>
          <w:sz w:val="28"/>
        </w:rPr>
        <w:t>1</w:t>
      </w:r>
      <w:r w:rsidRPr="00BA2455">
        <w:rPr>
          <w:sz w:val="28"/>
          <w:vertAlign w:val="superscript"/>
        </w:rPr>
        <w:t>1</w:t>
      </w:r>
      <w:r>
        <w:rPr>
          <w:rFonts w:ascii="Calibri" w:hAnsi="Calibri" w:cs="Calibri"/>
        </w:rPr>
        <w:t xml:space="preserve">в ред. </w:t>
      </w:r>
      <w:hyperlink r:id="rId42" w:history="1">
        <w:r>
          <w:rPr>
            <w:rFonts w:ascii="Calibri" w:hAnsi="Calibri" w:cs="Calibri"/>
            <w:color w:val="0000FF"/>
          </w:rPr>
          <w:t>Закона</w:t>
        </w:r>
      </w:hyperlink>
      <w:r>
        <w:rPr>
          <w:rFonts w:ascii="Calibri" w:hAnsi="Calibri" w:cs="Calibri"/>
        </w:rPr>
        <w:t xml:space="preserve"> Пензенской обл. от 17.06.2014 N 2570 - 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строку 3 - число избирательных бюллетеней, выданных избирателям, проголосовавшим в помещении для голосования в день голосования;</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строку 4 - число избирательных бюллетеней, выданных избирателям, проголосовавшим вне помещения для голосования в день голосования.</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После этого со списком избирателей вправе ознакомиться наблюдатели и иные лица, указанные в </w:t>
      </w:r>
      <w:hyperlink w:anchor="Par377" w:history="1">
        <w:r>
          <w:rPr>
            <w:rFonts w:ascii="Calibri" w:hAnsi="Calibri" w:cs="Calibri"/>
            <w:color w:val="0000FF"/>
          </w:rPr>
          <w:t>части 3 статьи 23</w:t>
        </w:r>
      </w:hyperlink>
      <w:r>
        <w:rPr>
          <w:rFonts w:ascii="Calibri" w:hAnsi="Calibri" w:cs="Calibri"/>
        </w:rPr>
        <w:t xml:space="preserve"> настоящего Закона, а члены участковой избирательной комиссии с правом совещательного голоса вправе убедиться в правильности произведенного подсчета.</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 ред. </w:t>
      </w:r>
      <w:hyperlink r:id="rId43" w:history="1">
        <w:r>
          <w:rPr>
            <w:rFonts w:ascii="Calibri" w:hAnsi="Calibri" w:cs="Calibri"/>
            <w:color w:val="0000FF"/>
          </w:rPr>
          <w:t>Закона</w:t>
        </w:r>
      </w:hyperlink>
      <w:r>
        <w:rPr>
          <w:rFonts w:ascii="Calibri" w:hAnsi="Calibri" w:cs="Calibri"/>
        </w:rPr>
        <w:t xml:space="preserve"> Пензенской обл. от 30.06.2010 N 1936-ЗПО)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Дальнейшая работа со списком избирателей не может проводиться до проверки контрольных соотношений данных, внесенных в протокол об итогах голосования в соответствии с </w:t>
      </w:r>
      <w:hyperlink w:anchor="Par1298" w:history="1">
        <w:r>
          <w:rPr>
            <w:rFonts w:ascii="Calibri" w:hAnsi="Calibri" w:cs="Calibri"/>
            <w:color w:val="0000FF"/>
          </w:rPr>
          <w:t>частью 22</w:t>
        </w:r>
      </w:hyperlink>
      <w:r>
        <w:rPr>
          <w:rFonts w:ascii="Calibri" w:hAnsi="Calibri" w:cs="Calibri"/>
        </w:rPr>
        <w:t xml:space="preserve"> настоящей статьи. Список избирателей на это время убирается в сейф либо иное специально приспособленное для хранения документов место. Хранение списка избирателей, исключающее доступ к нему лиц, находящихся в помещении для голосования, обеспечивается председателем или секретарем участковой избирательной комиссии.</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 Непосредственный подсчет голосов избирателей производится по находящимся в ящиках для голосования избирательным бюллетеням членами участковой избирательной комиссии с правом решающего голоса.</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При непосредственном подсчете голосов избирателей вправе присутствовать члены участковой избирательной комиссии с правом совещательного голоса, наблюдатели, иные лица, указанные в </w:t>
      </w:r>
      <w:hyperlink w:anchor="Par377" w:history="1">
        <w:r>
          <w:rPr>
            <w:rFonts w:ascii="Calibri" w:hAnsi="Calibri" w:cs="Calibri"/>
            <w:color w:val="0000FF"/>
          </w:rPr>
          <w:t>части 3 статьи 23</w:t>
        </w:r>
      </w:hyperlink>
      <w:r>
        <w:rPr>
          <w:rFonts w:ascii="Calibri" w:hAnsi="Calibri" w:cs="Calibri"/>
        </w:rPr>
        <w:t xml:space="preserve"> настоящего Закона.</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Непосредственный подсчет голосов избирателей производится в специально отведенных местах, оборудованных таким образом, чтобы к ним был обеспечен доступ членов участковой избирательной комиссии как с правом решающего, так и с правом совещательного голоса. Членам участковой избирательной комиссии с правом решающего голоса, кроме председателя (заместителя председателя) и секретаря комиссии, запрещается при подсчете голосов пользоваться письменными принадлежностями, за исключением случаев, предусмотренных </w:t>
      </w:r>
      <w:hyperlink w:anchor="Par1282" w:history="1">
        <w:r>
          <w:rPr>
            <w:rFonts w:ascii="Calibri" w:hAnsi="Calibri" w:cs="Calibri"/>
            <w:color w:val="0000FF"/>
          </w:rPr>
          <w:t>частями 12</w:t>
        </w:r>
      </w:hyperlink>
      <w:r>
        <w:rPr>
          <w:rFonts w:ascii="Calibri" w:hAnsi="Calibri" w:cs="Calibri"/>
        </w:rPr>
        <w:t xml:space="preserve">, </w:t>
      </w:r>
      <w:hyperlink w:anchor="Par1287" w:history="1">
        <w:r>
          <w:rPr>
            <w:rFonts w:ascii="Calibri" w:hAnsi="Calibri" w:cs="Calibri"/>
            <w:color w:val="0000FF"/>
          </w:rPr>
          <w:t>15</w:t>
        </w:r>
      </w:hyperlink>
      <w:r>
        <w:rPr>
          <w:rFonts w:ascii="Calibri" w:hAnsi="Calibri" w:cs="Calibri"/>
        </w:rPr>
        <w:t xml:space="preserve"> и </w:t>
      </w:r>
      <w:hyperlink w:anchor="Par1288" w:history="1">
        <w:r>
          <w:rPr>
            <w:rFonts w:ascii="Calibri" w:hAnsi="Calibri" w:cs="Calibri"/>
            <w:color w:val="0000FF"/>
          </w:rPr>
          <w:t>16</w:t>
        </w:r>
      </w:hyperlink>
      <w:r>
        <w:rPr>
          <w:rFonts w:ascii="Calibri" w:hAnsi="Calibri" w:cs="Calibri"/>
        </w:rPr>
        <w:t xml:space="preserve"> настоящей статьи. Лицам, присутствующим при непосредственном подсчете голосов, должен быть обеспечен полный обзор действий членов избирательной комиссии.</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 сортировке избирательных бюллетеней участковая избирательная комиссия отделяет избирательные бюллетени неустановленной формы. Избирательные бюллетени неустановленной формы при подсчете голосов не учитываются.</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bookmarkStart w:id="11" w:name="Par1282"/>
      <w:bookmarkEnd w:id="11"/>
      <w:r>
        <w:rPr>
          <w:rFonts w:ascii="Calibri" w:hAnsi="Calibri" w:cs="Calibri"/>
        </w:rPr>
        <w:t>12. В первую очередь производится подсчет избирательных бюллетеней, находившихся в переносных ящиках для голосования. Вскрытию переносных ящиков для голосования предшествует проверка неповрежденности печатей (пломб) на них. Подсчет ведется таким образом, чтобы не нарушалась тайна голосования. Число извлеченных избирательных бюллетеней установленной формы оглашается и вносится в строку 6 протокола об итогах голосования и его увеличенной формы. Если число избирательных бюллетеней установленной формы, обнаруженных в переносном ящике для голосования, больше количества заявлений избирателей, содержащих отметку о числе полученных избирательных бюллетеней, все избирательные бюллетени, находившиеся в данном переносном ящике для голосования, решением участковой избирательной комиссии признаются недействительными, о чем составляется акт, который прилагается к протоколу об итогах голосования и в котором указываются фамилии и инициалы членов участковой избирательной комиссии, обеспечивавших проведение голосования вне помещения для голосования с использованием данного переносного ящика для голосования. Число признанных в этом случае недействительными избирательных бюллетеней оглашается, вносится в указанный акт и впоследствии суммируется с числом недействительных избирательных бюллетеней, выявленных при сортировке избирательных бюллетеней. На лицевой стороне каждого из этих избирательных бюллетеней, на квадратах, расположенных справа от данных баллотирующихся кандидатов в депутаты представительного органа муниципального образования, вносится запись о причине признания избирательного бюллетеня недействительным, которая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 а сами избирательные бюллетени при непосредственном подсчете голосов упаковываются отдельно, опечатываются и при дальнейшем подсчете не учитываются.</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Пензенской обл. от 12.09.2006 </w:t>
      </w:r>
      <w:hyperlink r:id="rId44" w:history="1">
        <w:r>
          <w:rPr>
            <w:rFonts w:ascii="Calibri" w:hAnsi="Calibri" w:cs="Calibri"/>
            <w:color w:val="0000FF"/>
          </w:rPr>
          <w:t>N 1116-ЗПО</w:t>
        </w:r>
      </w:hyperlink>
      <w:r>
        <w:rPr>
          <w:rFonts w:ascii="Calibri" w:hAnsi="Calibri" w:cs="Calibri"/>
        </w:rPr>
        <w:t xml:space="preserve">, от 30.06.2010 </w:t>
      </w:r>
      <w:hyperlink r:id="rId45" w:history="1">
        <w:r>
          <w:rPr>
            <w:rFonts w:ascii="Calibri" w:hAnsi="Calibri" w:cs="Calibri"/>
            <w:color w:val="0000FF"/>
          </w:rPr>
          <w:t>N 1936-ЗПО</w:t>
        </w:r>
      </w:hyperlink>
      <w:r>
        <w:rPr>
          <w:rFonts w:ascii="Calibri" w:hAnsi="Calibri" w:cs="Calibri"/>
        </w:rPr>
        <w:t>)</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Стационарные ящики для голосования вскрываются после проверки неповрежденности печатей (пломб) на них.</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Члены участковой избирательной комиссии сортируют избирательные бюллетени, извлеченные из переносных и стационарных ящиков для голосования, по голосам, поданным за каждого из кандидатов в депутаты представительного органа муниципального образования, по голосам, поданным по позициям "За" и "Против" кандидата, одновременно отделяют бюллетени неустановленной формы и недействительные избирательные бюллетени.</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четырнадцатая в ред. </w:t>
      </w:r>
      <w:hyperlink r:id="rId46" w:history="1">
        <w:r>
          <w:rPr>
            <w:rFonts w:ascii="Calibri" w:hAnsi="Calibri" w:cs="Calibri"/>
            <w:color w:val="0000FF"/>
          </w:rPr>
          <w:t>Закона</w:t>
        </w:r>
      </w:hyperlink>
      <w:r>
        <w:rPr>
          <w:rFonts w:ascii="Calibri" w:hAnsi="Calibri" w:cs="Calibri"/>
        </w:rPr>
        <w:t xml:space="preserve"> Пензенской обл. от 12.09.2006 N 1116-ЗПО)</w:t>
      </w:r>
    </w:p>
    <w:p w:rsidR="001E50F1" w:rsidRPr="00505B6F" w:rsidRDefault="001E50F1" w:rsidP="001E50F1">
      <w:pPr>
        <w:widowControl w:val="0"/>
        <w:autoSpaceDE w:val="0"/>
        <w:autoSpaceDN w:val="0"/>
        <w:adjustRightInd w:val="0"/>
        <w:spacing w:after="0" w:line="240" w:lineRule="auto"/>
        <w:ind w:firstLine="567"/>
        <w:jc w:val="both"/>
      </w:pPr>
      <w:r w:rsidRPr="00505B6F">
        <w:t>14</w:t>
      </w:r>
      <w:r w:rsidRPr="00505B6F">
        <w:rPr>
          <w:vertAlign w:val="superscript"/>
        </w:rPr>
        <w:t>1</w:t>
      </w:r>
      <w:r w:rsidRPr="00505B6F">
        <w:t>. Если число избирателей, проголосовавших досрочно в помещении участковой комиссии, составляет более одного процента от числа избирателей, внесенных в список избирателей на избирательном участке (но не менее десяти избирателей), участковая комиссия по требованию любого члена комиссии, наблюдателя обязана произвести отдельный подсчет голосов по бюллетеням, на оборотной стороне которых проставлена печать участковой комиссии в соответствии с частью 9 статьи 60</w:t>
      </w:r>
      <w:r w:rsidRPr="00505B6F">
        <w:rPr>
          <w:vertAlign w:val="superscript"/>
        </w:rPr>
        <w:t>1</w:t>
      </w:r>
      <w:r w:rsidRPr="00505B6F">
        <w:t xml:space="preserve"> настоящего Закона. По результатам указанного подсчета участковой комиссией составляется акт, который прилагается к протоколу об итогах голосования.</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 п. </w:t>
      </w:r>
      <w:r w:rsidRPr="00BA2455">
        <w:rPr>
          <w:sz w:val="28"/>
        </w:rPr>
        <w:t>14</w:t>
      </w:r>
      <w:r w:rsidRPr="00BA2455">
        <w:rPr>
          <w:sz w:val="28"/>
          <w:vertAlign w:val="superscript"/>
        </w:rPr>
        <w:t>1</w:t>
      </w:r>
      <w:r>
        <w:rPr>
          <w:sz w:val="28"/>
          <w:vertAlign w:val="superscript"/>
        </w:rPr>
        <w:t xml:space="preserve"> </w:t>
      </w:r>
      <w:r>
        <w:rPr>
          <w:rFonts w:ascii="Calibri" w:hAnsi="Calibri" w:cs="Calibri"/>
        </w:rPr>
        <w:t xml:space="preserve">в ред. </w:t>
      </w:r>
      <w:hyperlink r:id="rId47" w:history="1">
        <w:r>
          <w:rPr>
            <w:rFonts w:ascii="Calibri" w:hAnsi="Calibri" w:cs="Calibri"/>
            <w:color w:val="0000FF"/>
          </w:rPr>
          <w:t>Закона</w:t>
        </w:r>
      </w:hyperlink>
      <w:r>
        <w:rPr>
          <w:rFonts w:ascii="Calibri" w:hAnsi="Calibri" w:cs="Calibri"/>
        </w:rPr>
        <w:t xml:space="preserve"> Пензенской обл. от 17.06.2014 N 2570 - 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bookmarkStart w:id="12" w:name="Par1287"/>
      <w:bookmarkEnd w:id="12"/>
      <w:r>
        <w:rPr>
          <w:rFonts w:ascii="Calibri" w:hAnsi="Calibri" w:cs="Calibri"/>
        </w:rPr>
        <w:lastRenderedPageBreak/>
        <w:t xml:space="preserve">Часть 15 утратила силу. - </w:t>
      </w:r>
      <w:hyperlink r:id="rId48" w:history="1">
        <w:r>
          <w:rPr>
            <w:rFonts w:ascii="Calibri" w:hAnsi="Calibri" w:cs="Calibri"/>
            <w:color w:val="0000FF"/>
          </w:rPr>
          <w:t>Закон</w:t>
        </w:r>
      </w:hyperlink>
      <w:r>
        <w:rPr>
          <w:rFonts w:ascii="Calibri" w:hAnsi="Calibri" w:cs="Calibri"/>
        </w:rPr>
        <w:t xml:space="preserve"> Пензенской обл. от 30.06.2010 N 1936-ЗПО.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bookmarkStart w:id="13" w:name="Par1288"/>
      <w:bookmarkEnd w:id="13"/>
      <w:r>
        <w:rPr>
          <w:rFonts w:ascii="Calibri" w:hAnsi="Calibri" w:cs="Calibri"/>
        </w:rPr>
        <w:t xml:space="preserve">16. Недействительные избирательные бюллетени подсчитываются и суммируются отдельно. Недействительными считаются избирательные бюллетени, которые не содержат отметок в квадратах, расположенных напротив фамилий кандидатов, позиций "За" и "Против" кандидата, или в которых отметки проставлены более чем в одном квадрате. В случае возникновения сомнений в определении волеизъявления избирателя этот избирательный бюллетень откладывается в отдельную пачку. По окончании сортировки участковая избирательная комиссия решает вопрос о действительности всех сомнительных избирательных бюллетеней путем голосования, при этом на оборотной стороне избирательного бюллетеня указываются причины признания его действительным или недействительным. Эта запись подтверждается подписями двух или более членов участковой избирательной комиссии с правом решающего голоса и заверяется печатью избирательной комиссии. Избирательный бюллетень, признанный действительным или недействительным, присоединяется к соответствующей пачке избирательных бюллетеней. Общее число недействительных избирательных бюллетеней (с учетом числа избирательных бюллетеней, признанных недействительными в соответствии с </w:t>
      </w:r>
      <w:hyperlink w:anchor="Par1282" w:history="1">
        <w:r>
          <w:rPr>
            <w:rFonts w:ascii="Calibri" w:hAnsi="Calibri" w:cs="Calibri"/>
            <w:color w:val="0000FF"/>
          </w:rPr>
          <w:t>частью 12</w:t>
        </w:r>
      </w:hyperlink>
      <w:r>
        <w:rPr>
          <w:rFonts w:ascii="Calibri" w:hAnsi="Calibri" w:cs="Calibri"/>
        </w:rPr>
        <w:t xml:space="preserve"> настоящей статьи</w:t>
      </w:r>
      <w:r w:rsidRPr="00EE48E7">
        <w:rPr>
          <w:sz w:val="28"/>
          <w:szCs w:val="24"/>
        </w:rPr>
        <w:t xml:space="preserve"> </w:t>
      </w:r>
      <w:r w:rsidRPr="00BA2455">
        <w:rPr>
          <w:sz w:val="28"/>
          <w:szCs w:val="24"/>
        </w:rPr>
        <w:t>и частью 10 статьи 60</w:t>
      </w:r>
      <w:r w:rsidRPr="00BA2455">
        <w:rPr>
          <w:sz w:val="28"/>
          <w:szCs w:val="24"/>
          <w:vertAlign w:val="superscript"/>
        </w:rPr>
        <w:t>1</w:t>
      </w:r>
      <w:r w:rsidRPr="00BA2455">
        <w:rPr>
          <w:sz w:val="28"/>
          <w:szCs w:val="24"/>
        </w:rPr>
        <w:t xml:space="preserve"> настоящего Закона</w:t>
      </w:r>
      <w:r>
        <w:rPr>
          <w:rFonts w:ascii="Calibri" w:hAnsi="Calibri" w:cs="Calibri"/>
        </w:rPr>
        <w:t>) заносится в строку 8 протокола об итогах голосования и его увеличенной формы.</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Пензенской обл. от 12.09.2006 </w:t>
      </w:r>
      <w:hyperlink r:id="rId49" w:history="1">
        <w:r>
          <w:rPr>
            <w:rFonts w:ascii="Calibri" w:hAnsi="Calibri" w:cs="Calibri"/>
            <w:color w:val="0000FF"/>
          </w:rPr>
          <w:t>N 1116-ЗПО</w:t>
        </w:r>
      </w:hyperlink>
      <w:r>
        <w:rPr>
          <w:rFonts w:ascii="Calibri" w:hAnsi="Calibri" w:cs="Calibri"/>
        </w:rPr>
        <w:t xml:space="preserve">, от 30.06.2010 </w:t>
      </w:r>
      <w:hyperlink r:id="rId50" w:history="1">
        <w:r>
          <w:rPr>
            <w:rFonts w:ascii="Calibri" w:hAnsi="Calibri" w:cs="Calibri"/>
            <w:color w:val="0000FF"/>
          </w:rPr>
          <w:t>N 1936-ЗПО</w:t>
        </w:r>
      </w:hyperlink>
      <w:r>
        <w:t xml:space="preserve">, </w:t>
      </w:r>
      <w:r>
        <w:rPr>
          <w:rFonts w:ascii="Calibri" w:hAnsi="Calibri" w:cs="Calibri"/>
        </w:rPr>
        <w:t>от 17.06.2014 N 2570 - ЗПО)</w:t>
      </w:r>
      <w:r w:rsidRPr="005B1309">
        <w:rPr>
          <w:sz w:val="28"/>
        </w:rPr>
        <w:t xml:space="preserve"> </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При сортировке избирательных бюллетеней члены участковой избирательной комиссии с правом решающего голоса оглашают содержащиеся в каждом из них отметки избирателя и представляют избирательные бюллетени для визуального контроля всем лицам, присутствующим при непосредственном подсчете голосов. Одновременное оглашение содержания двух и более избирательных бюллетеней не допускается.</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После этого производится подсчет рассортированных избирательных бюллетеней установленной формы в каждой пачке отдельно по каждому кандидату, позициям "За" и "Против" кандидата". При этом избирательные бюллетени подсчитываются путем перекладывания их по одному из одной части пачки в другую таким образом, чтобы лица, присутствующие при подсчете, могли увидеть отметку избирателя в каждом избирательном бюллетене. Одновременный подсчет избирательных бюллетеней из разных пачек не допускается. Полученные данные заносятся в строку 10 и последующие строки протокола об итогах голосования, а также его увеличенной формы.</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Пензенской обл. от 12.09.2006 </w:t>
      </w:r>
      <w:hyperlink r:id="rId51" w:history="1">
        <w:r>
          <w:rPr>
            <w:rFonts w:ascii="Calibri" w:hAnsi="Calibri" w:cs="Calibri"/>
            <w:color w:val="0000FF"/>
          </w:rPr>
          <w:t>N 1116-ЗПО</w:t>
        </w:r>
      </w:hyperlink>
      <w:r>
        <w:rPr>
          <w:rFonts w:ascii="Calibri" w:hAnsi="Calibri" w:cs="Calibri"/>
        </w:rPr>
        <w:t xml:space="preserve">, от 30.06.2010 </w:t>
      </w:r>
      <w:hyperlink r:id="rId52" w:history="1">
        <w:r>
          <w:rPr>
            <w:rFonts w:ascii="Calibri" w:hAnsi="Calibri" w:cs="Calibri"/>
            <w:color w:val="0000FF"/>
          </w:rPr>
          <w:t>N 1936-ЗПО</w:t>
        </w:r>
      </w:hyperlink>
      <w:r>
        <w:rPr>
          <w:rFonts w:ascii="Calibri" w:hAnsi="Calibri" w:cs="Calibri"/>
        </w:rPr>
        <w:t>)</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Члены участковой избирательной комиссии с правом решающего голоса подсчитывают и вносят в строку 9 протокола об итогах голосования и его увеличенной формы число действительных избирательных бюллетеней.</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3" w:history="1">
        <w:r>
          <w:rPr>
            <w:rFonts w:ascii="Calibri" w:hAnsi="Calibri" w:cs="Calibri"/>
            <w:color w:val="0000FF"/>
          </w:rPr>
          <w:t>Закона</w:t>
        </w:r>
      </w:hyperlink>
      <w:r>
        <w:rPr>
          <w:rFonts w:ascii="Calibri" w:hAnsi="Calibri" w:cs="Calibri"/>
        </w:rPr>
        <w:t xml:space="preserve"> Пензенской обл. от 30.06.2010 N 1936-ЗПО)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Члены участковой избирательной комиссии с правом решающего голоса подсчитывают, оглашают и вносят в строку 7 протокола об итогах голосования и его увеличенной формы число избирательных бюллетеней установленной формы, находящихся в стационарных ящиках для голосования.</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4" w:history="1">
        <w:r>
          <w:rPr>
            <w:rFonts w:ascii="Calibri" w:hAnsi="Calibri" w:cs="Calibri"/>
            <w:color w:val="0000FF"/>
          </w:rPr>
          <w:t>Закона</w:t>
        </w:r>
      </w:hyperlink>
      <w:r>
        <w:rPr>
          <w:rFonts w:ascii="Calibri" w:hAnsi="Calibri" w:cs="Calibri"/>
        </w:rPr>
        <w:t xml:space="preserve"> Пензенской обл. от 30.06.2010 N 1936-ЗПО)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После этого с рассортированными избирательными бюллетенями под контролем членов участковой избирательной комиссии с правом решающего голоса вправе визуально ознакомиться наблюдатели, а члены участковой избирательной комиссии с правом совещательного голоса вправе убедиться в правильности проведенного подсчета.</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bookmarkStart w:id="14" w:name="Par1298"/>
      <w:bookmarkEnd w:id="14"/>
      <w:r>
        <w:rPr>
          <w:rFonts w:ascii="Calibri" w:hAnsi="Calibri" w:cs="Calibri"/>
        </w:rPr>
        <w:t>22. После ознакомления членов участковой избирательной комиссии с правом совещательного голоса и наблюдателей с рассортированными избирательными бюллетенями проводится проверка контрольных соотношений данных, внесенных в протокол об итогах голосования. Если указанные контрольные соотношения не выполняются, участковая избирательная комиссия принимает решение о дополнительном подсчете по всем или отдельным строкам протокола об итогах голосования, в том числе о дополнительном подсчете избирательных бюллетеней. Если в результате дополнительного подсчета контрольные соотношения не выполняются вновь, участковая избирательная комиссия составляет соответствующий акт, который прилагается к протоколу об итогах голосования, и вносит данные о расхождении в строки 9а и 9б протокола. Если в результате дополнительного подсчета необходимо внести изменения в протокол об итогах голосования, заполняется новый бланк протокола, а в его увеличенную форму вносятся соответствующие исправления. Если контрольные соотношения выполняются, в строках 9а и 9б протокола проставляется цифра "О".</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55" w:history="1">
        <w:r>
          <w:rPr>
            <w:rFonts w:ascii="Calibri" w:hAnsi="Calibri" w:cs="Calibri"/>
            <w:color w:val="0000FF"/>
          </w:rPr>
          <w:t>Закона</w:t>
        </w:r>
      </w:hyperlink>
      <w:r>
        <w:rPr>
          <w:rFonts w:ascii="Calibri" w:hAnsi="Calibri" w:cs="Calibri"/>
        </w:rPr>
        <w:t xml:space="preserve"> Пензенской обл. от 30.06.2010 N 1936-ЗПО)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После завершения подсчета рассортированные избирательные бюллетени упаковываются в отдельные пачки. В отдельные пачки упаковываются недействительные и погашенные избирательные бюллетени. На каждой пачке указываются число содержащихся в ней избирательных бюллетеней, фамилия зарегистрированного кандидата в депутаты представительного органа муниципального образования, отмеченная в соответствующих избирательных бюллетенях, либо ставится отметка: "Недействительные избирательные бюллетени по одномандатному избирательному округу", "Погашенные избирательные бюллетени по одномандатному избирательному округу". Сложенные таким образом избирательные бюллетени упаковываются в мешки или коробки, на которых указываются номер избирательного участка, число избирательных бюллетеней. Мешки или коробки опечатываются и могут быть вскрыты только по решению вышестоящей комиссии или суда. На указанных мешках или коробках вправе поставить свои подписи члены участковой избирательной комиссии как с правом решающего голоса, так и с правом совещательного голоса. Упаковка осуществляется в присутствии лиц, которые указаны в </w:t>
      </w:r>
      <w:hyperlink w:anchor="Par377" w:history="1">
        <w:r>
          <w:rPr>
            <w:rFonts w:ascii="Calibri" w:hAnsi="Calibri" w:cs="Calibri"/>
            <w:color w:val="0000FF"/>
          </w:rPr>
          <w:t>части 3 статьи 23</w:t>
        </w:r>
      </w:hyperlink>
      <w:r>
        <w:rPr>
          <w:rFonts w:ascii="Calibri" w:hAnsi="Calibri" w:cs="Calibri"/>
        </w:rPr>
        <w:t xml:space="preserve"> настоящего Закона и которым предоставляется возможность поставить на мешках или коробках свои подписи.</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двадцать третья в ред. </w:t>
      </w:r>
      <w:hyperlink r:id="rId56" w:history="1">
        <w:r>
          <w:rPr>
            <w:rFonts w:ascii="Calibri" w:hAnsi="Calibri" w:cs="Calibri"/>
            <w:color w:val="0000FF"/>
          </w:rPr>
          <w:t>Закона</w:t>
        </w:r>
      </w:hyperlink>
      <w:r>
        <w:rPr>
          <w:rFonts w:ascii="Calibri" w:hAnsi="Calibri" w:cs="Calibri"/>
        </w:rPr>
        <w:t xml:space="preserve"> Пензенской обл. от 12.09.2006 N 1116-ЗПО)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bookmarkStart w:id="15" w:name="Par1302"/>
      <w:bookmarkEnd w:id="15"/>
      <w:r>
        <w:rPr>
          <w:rFonts w:ascii="Calibri" w:hAnsi="Calibri" w:cs="Calibri"/>
        </w:rPr>
        <w:t xml:space="preserve">24. При использовании технического средства подсчета голосов после завершения работы со списком избирателей в присутствии членов участковой избирательной комиссии с правом совещательного голоса, наблюдателей, иных лиц, указанных в </w:t>
      </w:r>
      <w:hyperlink w:anchor="Par377" w:history="1">
        <w:r>
          <w:rPr>
            <w:rFonts w:ascii="Calibri" w:hAnsi="Calibri" w:cs="Calibri"/>
            <w:color w:val="0000FF"/>
          </w:rPr>
          <w:t>части 3 статьи 23</w:t>
        </w:r>
      </w:hyperlink>
      <w:r>
        <w:rPr>
          <w:rFonts w:ascii="Calibri" w:hAnsi="Calibri" w:cs="Calibri"/>
        </w:rPr>
        <w:t xml:space="preserve"> настоящего Закона:</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если по какой-либо причине голосование в помещении для голосования временно проводилось без использования технического средства подсчета голосов, участковая избирательная комиссия проверяет неповрежденность печатей (пломб) на специальном отсеке на данном техническом средстве подсчета голосов либо на резервном стационарном ящике для голосования, открывает такой ящик и все содержащиеся в нем избирательные бюллетени опускает в техническое средство подсчета голосов таким образом, чтобы не нарушалась тайна голосования;</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участковая избирательная комиссия производит подсчет избирательных бюллетеней, находившихся в переносных ящиках для голосования, в порядке, предусмотренном </w:t>
      </w:r>
      <w:hyperlink w:anchor="Par1282" w:history="1">
        <w:r>
          <w:rPr>
            <w:rFonts w:ascii="Calibri" w:hAnsi="Calibri" w:cs="Calibri"/>
            <w:color w:val="0000FF"/>
          </w:rPr>
          <w:t>частью 12</w:t>
        </w:r>
      </w:hyperlink>
      <w:r>
        <w:rPr>
          <w:rFonts w:ascii="Calibri" w:hAnsi="Calibri" w:cs="Calibri"/>
        </w:rPr>
        <w:t xml:space="preserve"> настоящей статьи, затем все избирательные бюллетени опускаются в техническое средство подсчета голосов, переключенное в режим подсчета голосов из переносных ящиков для голосования, при этом избирательные бюллетени опускаются таким образом, чтобы не нарушалась тайна голосования;</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участковая избирательная комиссия вводит в техническое средство подсчета голосов данные, полученные на этапе работы со списком избирателей, то есть данные, занесенные </w:t>
      </w:r>
      <w:r w:rsidRPr="00BA2455">
        <w:rPr>
          <w:sz w:val="28"/>
        </w:rPr>
        <w:t>в строки 1, 2, 2а, 3, 4, 5</w:t>
      </w:r>
      <w:r>
        <w:rPr>
          <w:sz w:val="28"/>
        </w:rPr>
        <w:t xml:space="preserve"> </w:t>
      </w:r>
      <w:r>
        <w:rPr>
          <w:rFonts w:ascii="Calibri" w:hAnsi="Calibri" w:cs="Calibri"/>
        </w:rPr>
        <w:t xml:space="preserve"> увеличенной формы протокола об итогах голосования;</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7" w:history="1">
        <w:r>
          <w:rPr>
            <w:rFonts w:ascii="Calibri" w:hAnsi="Calibri" w:cs="Calibri"/>
            <w:color w:val="0000FF"/>
          </w:rPr>
          <w:t>Закона</w:t>
        </w:r>
      </w:hyperlink>
      <w:r>
        <w:rPr>
          <w:rFonts w:ascii="Calibri" w:hAnsi="Calibri" w:cs="Calibri"/>
        </w:rPr>
        <w:t xml:space="preserve"> Пензенской обл. от 30.06.2010 N 1936-ЗПО, от 17.06.2014 N 2570 - 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участковая избирательная комиссия осуществляет распечатку протокола об итогах голосования из технического средства подсчета голосов, оглашает и заносит соответствующие данные в строки 6, 7, 8, 9, 10 и последующие строки увеличенной формы протокола об итогах голосования;</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8" w:history="1">
        <w:r>
          <w:rPr>
            <w:rFonts w:ascii="Calibri" w:hAnsi="Calibri" w:cs="Calibri"/>
            <w:color w:val="0000FF"/>
          </w:rPr>
          <w:t>Закона</w:t>
        </w:r>
      </w:hyperlink>
      <w:r>
        <w:rPr>
          <w:rFonts w:ascii="Calibri" w:hAnsi="Calibri" w:cs="Calibri"/>
        </w:rPr>
        <w:t xml:space="preserve"> Пензенской обл. от 30.06.2010 N 1936-ЗПО)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участковая избирательная комиссия проводит проверку контрольных соотношений данных, внесенных в протокол об итогах голосования. Если указанные контрольные соотношения не выполняются, участковая избирательная комиссия принимает решение о дополнительном подсчете по всем или по отдельным строкам протокола об итогах голосования, в том числе о дополнительном ручном подсчете избирательных бюллетеней. Если в результате дополнительного подсчета контрольные соотношения не выполняются снова, участковая избирательная комиссия принимает соответствующее решение, прилагаемое к протоколу об итогах голосования, и вносит данные о расхождении в строки 9а и 9б протокола об итогах голосования;</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9" w:history="1">
        <w:r>
          <w:rPr>
            <w:rFonts w:ascii="Calibri" w:hAnsi="Calibri" w:cs="Calibri"/>
            <w:color w:val="0000FF"/>
          </w:rPr>
          <w:t>Закона</w:t>
        </w:r>
      </w:hyperlink>
      <w:r>
        <w:rPr>
          <w:rFonts w:ascii="Calibri" w:hAnsi="Calibri" w:cs="Calibri"/>
        </w:rPr>
        <w:t xml:space="preserve"> Пензенской обл. от 30.06.2010 N 1936-ЗПО)</w:t>
      </w:r>
    </w:p>
    <w:p w:rsidR="001E50F1" w:rsidRPr="00505B6F" w:rsidRDefault="001E50F1" w:rsidP="001E50F1">
      <w:pPr>
        <w:widowControl w:val="0"/>
        <w:autoSpaceDE w:val="0"/>
        <w:autoSpaceDN w:val="0"/>
        <w:adjustRightInd w:val="0"/>
        <w:spacing w:after="0" w:line="240" w:lineRule="auto"/>
        <w:ind w:firstLine="567"/>
        <w:jc w:val="both"/>
      </w:pPr>
      <w:r w:rsidRPr="00505B6F">
        <w:t>5</w:t>
      </w:r>
      <w:r w:rsidRPr="00505B6F">
        <w:rPr>
          <w:vertAlign w:val="superscript"/>
        </w:rPr>
        <w:t>1</w:t>
      </w:r>
      <w:r w:rsidRPr="00505B6F">
        <w:t>) в случае, предусмотренном частью 14</w:t>
      </w:r>
      <w:r w:rsidRPr="00505B6F">
        <w:rPr>
          <w:vertAlign w:val="superscript"/>
        </w:rPr>
        <w:t>1</w:t>
      </w:r>
      <w:r w:rsidRPr="00505B6F">
        <w:t xml:space="preserve"> настоящей статьи, участковая избирательная комиссия осуществляет сортировку избирательных бюллетеней, отделяя избирательные бюллетени, которые извлечены из конвертов досрочно проголосовавших избирателей и на оборотной стороне которых проставлена печать участковой избирательной комиссии. Отдельный подсчет голосов по указанным избирательным бюллетеням производится вручную либо с использованием технического средства подсчета голосов. По результатам указанного подсчета участковой избирательной комиссией составляется акт, который прилагается к протоколу об итогах голосования.</w:t>
      </w:r>
    </w:p>
    <w:p w:rsidR="001E50F1" w:rsidRDefault="001E50F1" w:rsidP="001E50F1">
      <w:pPr>
        <w:widowControl w:val="0"/>
        <w:autoSpaceDE w:val="0"/>
        <w:autoSpaceDN w:val="0"/>
        <w:adjustRightInd w:val="0"/>
        <w:spacing w:after="0" w:line="240" w:lineRule="auto"/>
        <w:ind w:firstLine="567"/>
        <w:jc w:val="both"/>
        <w:rPr>
          <w:rFonts w:ascii="Calibri" w:hAnsi="Calibri" w:cs="Calibri"/>
        </w:rPr>
      </w:pPr>
      <w:r>
        <w:t>(</w:t>
      </w:r>
      <w:hyperlink r:id="rId60" w:history="1">
        <w:r>
          <w:rPr>
            <w:rFonts w:ascii="Calibri" w:hAnsi="Calibri" w:cs="Calibri"/>
            <w:color w:val="0000FF"/>
          </w:rPr>
          <w:t>Закон</w:t>
        </w:r>
      </w:hyperlink>
      <w:r>
        <w:rPr>
          <w:rFonts w:ascii="Calibri" w:hAnsi="Calibri" w:cs="Calibri"/>
        </w:rPr>
        <w:t xml:space="preserve"> Пензенской обл. от 17.06.2014 N 2570 – 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6) утратил силу. - </w:t>
      </w:r>
      <w:hyperlink r:id="rId61" w:history="1">
        <w:r>
          <w:rPr>
            <w:rFonts w:ascii="Calibri" w:hAnsi="Calibri" w:cs="Calibri"/>
            <w:color w:val="0000FF"/>
          </w:rPr>
          <w:t>Закон</w:t>
        </w:r>
      </w:hyperlink>
      <w:r>
        <w:rPr>
          <w:rFonts w:ascii="Calibri" w:hAnsi="Calibri" w:cs="Calibri"/>
        </w:rPr>
        <w:t xml:space="preserve"> Пензенской обл. от 30.06.2010 N 1936-ЗПО.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Участковая избирательная комиссия обязана рассмотреть поступившие в день голосования до окончания подсчета голосов избирателей жалобы (заявления) лиц, присутствовавших при подсчете голосов, и принять соответствующие решения, которые приобщаются к первому экземпляру протокола участковой избирательной комиссии об итогах голосования. В случае поступления обоснованных жалоб (заявлений) лиц, присутствовавших при непосредственном подсчете голосов, участковая избирательная комиссия, использовавшая техническое средство подсчета голосов, вправе принять решение о незамедлительном проведении непосредственного подсчета голосов без использования этого средства (ручного подсчета). Если по итогам указанного подсчета выявится разница более чем в один процент (определяемая делением меньшего числа на большее), но не менее трех единиц между данными ручного подсчета голосов и данными, полученными с использованием технического средства подсчета голосов либо с использованием комплекса для электронного голосования, хотя бы по одной из следующих строк: 8, 9, 10 и последующих строк протокола участковой избирательной комиссии об итогах голосования, по результатам ручного подсчета составляется протокол об итогах голосования. Если указанная разница не выявится, подписывается протокол, полученный с помощью технического средства подсчета голосов, и составляется акт о совпадении данных, полученных в ходе повторного подсчета голосов, с первоначальными данными, который вместе с протоколом участковой избирательной комиссии об итогах голосования направляется в избирательную комиссию муниципального образования.</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2" w:history="1">
        <w:r>
          <w:rPr>
            <w:rFonts w:ascii="Calibri" w:hAnsi="Calibri" w:cs="Calibri"/>
            <w:color w:val="0000FF"/>
          </w:rPr>
          <w:t>Закона</w:t>
        </w:r>
      </w:hyperlink>
      <w:r>
        <w:rPr>
          <w:rFonts w:ascii="Calibri" w:hAnsi="Calibri" w:cs="Calibri"/>
        </w:rPr>
        <w:t xml:space="preserve"> Пензенской обл. от 30.06.2010 N 1936-ЗПО)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26. После проведения всех необходимых действий и подсчетов участковая избирательная комиссия в обязательном порядке проводит итоговое заседание, на котором рассматриваются жалобы (заявления) о нарушениях при голосовании и подсчете голосов избирателей, после чего подписывается протокол участковой избирательной комиссии об итогах голосования и выдаются копии протокола лицам, указанным в </w:t>
      </w:r>
      <w:hyperlink w:anchor="Par377" w:history="1">
        <w:r>
          <w:rPr>
            <w:rFonts w:ascii="Calibri" w:hAnsi="Calibri" w:cs="Calibri"/>
            <w:color w:val="0000FF"/>
          </w:rPr>
          <w:t>части 3 статьи 23</w:t>
        </w:r>
      </w:hyperlink>
      <w:r>
        <w:rPr>
          <w:rFonts w:ascii="Calibri" w:hAnsi="Calibri" w:cs="Calibri"/>
        </w:rPr>
        <w:t xml:space="preserve"> настоящего Закона. Протокол об итогах голосования заполняется в двух экземплярах и подписывается всеми присутствующими членами участковой избирательной комиссии с правом решающего голоса, в нем проставляются дата и время (час с минутами) его подписания. Протокол об итогах голосования, полученный с применением технического средства подсчета голосов либо с использованием комплекса электронного голосования, приобретает юридическую силу после указанного подписания. Не допускаются заполнение протокола об итогах голосования карандашом и внесение в него каких-либо изменений. Подписание протокола с нарушением этого порядка является основанием для признания этого протокола недействительным и проведения повторного подсчета голосов.</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Если во время заполнения протокола об итогах голосования некоторые члены участковой избирательной комиссии с правом решающего голоса отсутствуют, в протоколе делается об этом запись с указанием причины их отсутствия. Протокол является действительным, если он подписан большинством от установленного числа членов участковой избирательной комиссии с правом решающего голоса. Если при подписании протокола об итогах голосования имеет место проставление подписи хотя бы за одного члена участковой избирательной комиссии с правом решающего голоса другим членом участковой избирательной комиссии или посторонним лицом, это является основанием для признания данного протокола недействительным и проведения повторного подсчета голосов.</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При подписании протокола об итогах голосования члены участковой избирательной комиссии с правом решающего голоса, не согласные с содержанием протокола, вправе приложить к протоколу особое мнение, о чем в протоколе делается соответствующая запись.</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По требованию члена участковой избирательной комиссии, наблюдателя, иных лиц, указанных в </w:t>
      </w:r>
      <w:hyperlink w:anchor="Par377" w:history="1">
        <w:r>
          <w:rPr>
            <w:rFonts w:ascii="Calibri" w:hAnsi="Calibri" w:cs="Calibri"/>
            <w:color w:val="0000FF"/>
          </w:rPr>
          <w:t>части 3 статьи 23</w:t>
        </w:r>
      </w:hyperlink>
      <w:r>
        <w:rPr>
          <w:rFonts w:ascii="Calibri" w:hAnsi="Calibri" w:cs="Calibri"/>
        </w:rPr>
        <w:t xml:space="preserve"> настоящего Закона, участковая избирательная комиссия немедленно после подписания протокола об итогах голосования (в том числе составленного повторно) обязана выдать указанным лицам заверенную копию протокола об итогах голосования. Если протокол составлен в электронном виде, его копия изготавливается путем распечатки протокола на бумажном носителе и заверяется в порядке, установленном настоящим Законом. Выдаваемые заверенные копии протоколов нумеруются. Участковая избирательная комиссия отмечает факт выдачи заверенной копии в соответствующем реестре. Лицо, получившее заверенную копию, расписывается в указанном реестре. Ответственность за соответствие в полном объеме данных, содержащихся в копии протокола об итогах голосования, данным, содержащимся в протоколе, несет лицо, заверившее указанную копию протокола.</w:t>
      </w:r>
    </w:p>
    <w:p w:rsidR="001E50F1" w:rsidRDefault="001E50F1" w:rsidP="001E50F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29 в ред. </w:t>
      </w:r>
      <w:hyperlink r:id="rId63" w:history="1">
        <w:r>
          <w:rPr>
            <w:rFonts w:ascii="Calibri" w:hAnsi="Calibri" w:cs="Calibri"/>
            <w:color w:val="0000FF"/>
          </w:rPr>
          <w:t>Закона</w:t>
        </w:r>
      </w:hyperlink>
      <w:r>
        <w:rPr>
          <w:rFonts w:ascii="Calibri" w:hAnsi="Calibri" w:cs="Calibri"/>
        </w:rPr>
        <w:t xml:space="preserve"> Пензенской обл. от 04.06.2013 N 2400-ЗПО)</w:t>
      </w:r>
    </w:p>
    <w:p w:rsidR="001E50F1" w:rsidRDefault="001E50F1" w:rsidP="001E50F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 Первый экземпляр протокола участковой избирательной комиссии об итогах голосования после подписания его всеми присутствующими членами участковой избирательной комиссии с правом </w:t>
      </w:r>
      <w:r>
        <w:rPr>
          <w:rFonts w:ascii="Calibri" w:hAnsi="Calibri" w:cs="Calibri"/>
        </w:rPr>
        <w:lastRenderedPageBreak/>
        <w:t xml:space="preserve">решающего голоса и выдачи его заверенных копий лицам, имеющим право на получение этих копий, незамедлительно направляется в избирательную комиссию муниципального образования (территориальную избирательную комиссию) и возврату в участковую комиссию не подлежит. К первому экземпляру протокола об итогах голосования приобщаются особые мнения членов участковой избирательной комиссии с правом решающего голоса, а также поступившие в указанную комиссию в день голосования и до окончания подсчета голосов избирателей жалобы (заявления) на нарушения Федерального </w:t>
      </w:r>
      <w:hyperlink r:id="rId64" w:history="1">
        <w:r>
          <w:rPr>
            <w:rFonts w:ascii="Calibri" w:hAnsi="Calibri" w:cs="Calibri"/>
            <w:color w:val="0000FF"/>
          </w:rPr>
          <w:t>закона</w:t>
        </w:r>
      </w:hyperlink>
      <w:r>
        <w:rPr>
          <w:rFonts w:ascii="Calibri" w:hAnsi="Calibri" w:cs="Calibri"/>
        </w:rPr>
        <w:t xml:space="preserve"> "Об основных гарантиях избирательных прав и права на участие в референдуме граждан Российской Федерации" и настоящего Закона, принятые по указанным жалобам (заявлениям) решения участковой избирательной комиссии и составленные участковой избирательной комиссией акты и реестры. Заверенные копии указанных документов и решений участковой избирательной комиссии прилагаются ко второму экземпляру протокола об итогах голосования. Первый экземпляр протокола об итогах голосования с приложенными к нему документами доставляется в избирательную комиссию муниципального образования (территориальную избирательную комиссию) председателем или секретарем участковой комиссии либо иным членом участковой избирательной комиссии с правом решающего голоса по поручению председателя участковой избирательной комиссии. При указанной передаче протокола участковой избирательной комиссии вправе присутствовать другие члены участковой избирательной комиссии, а также наблюдатели, направленные в данную участковую избирательную комиссию.</w:t>
      </w:r>
    </w:p>
    <w:p w:rsidR="001E50F1" w:rsidRDefault="001E50F1"/>
    <w:sectPr w:rsidR="001E50F1" w:rsidSect="00822A1F">
      <w:footerReference w:type="default" r:id="rId65"/>
      <w:pgSz w:w="11906" w:h="16838"/>
      <w:pgMar w:top="567"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1414" w:rsidRDefault="00C71414" w:rsidP="00822A1F">
      <w:pPr>
        <w:spacing w:after="0" w:line="240" w:lineRule="auto"/>
      </w:pPr>
      <w:r>
        <w:separator/>
      </w:r>
    </w:p>
  </w:endnote>
  <w:endnote w:type="continuationSeparator" w:id="1">
    <w:p w:rsidR="00C71414" w:rsidRDefault="00C71414" w:rsidP="00822A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48001"/>
      <w:docPartObj>
        <w:docPartGallery w:val="Page Numbers (Bottom of Page)"/>
        <w:docPartUnique/>
      </w:docPartObj>
    </w:sdtPr>
    <w:sdtContent>
      <w:p w:rsidR="00822A1F" w:rsidRDefault="00822A1F">
        <w:pPr>
          <w:pStyle w:val="a5"/>
        </w:pPr>
        <w:fldSimple w:instr=" PAGE   \* MERGEFORMAT ">
          <w:r w:rsidR="00CD1CE5">
            <w:rPr>
              <w:noProof/>
            </w:rPr>
            <w:t>12</w:t>
          </w:r>
        </w:fldSimple>
      </w:p>
    </w:sdtContent>
  </w:sdt>
  <w:p w:rsidR="00822A1F" w:rsidRDefault="00822A1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1414" w:rsidRDefault="00C71414" w:rsidP="00822A1F">
      <w:pPr>
        <w:spacing w:after="0" w:line="240" w:lineRule="auto"/>
      </w:pPr>
      <w:r>
        <w:separator/>
      </w:r>
    </w:p>
  </w:footnote>
  <w:footnote w:type="continuationSeparator" w:id="1">
    <w:p w:rsidR="00C71414" w:rsidRDefault="00C71414" w:rsidP="00822A1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A289F"/>
    <w:rsid w:val="00037D16"/>
    <w:rsid w:val="001E50F1"/>
    <w:rsid w:val="00256A63"/>
    <w:rsid w:val="002A7E84"/>
    <w:rsid w:val="00592F60"/>
    <w:rsid w:val="006A11C4"/>
    <w:rsid w:val="00772B9E"/>
    <w:rsid w:val="007B796A"/>
    <w:rsid w:val="00822A1F"/>
    <w:rsid w:val="00994505"/>
    <w:rsid w:val="009A4993"/>
    <w:rsid w:val="00AD5356"/>
    <w:rsid w:val="00B60607"/>
    <w:rsid w:val="00C71414"/>
    <w:rsid w:val="00CD1CE5"/>
    <w:rsid w:val="00EA289F"/>
    <w:rsid w:val="00F15C10"/>
    <w:rsid w:val="00F428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8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22A1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22A1F"/>
  </w:style>
  <w:style w:type="paragraph" w:styleId="a5">
    <w:name w:val="footer"/>
    <w:basedOn w:val="a"/>
    <w:link w:val="a6"/>
    <w:uiPriority w:val="99"/>
    <w:unhideWhenUsed/>
    <w:rsid w:val="00822A1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22A1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D9950F3D741012F96B97D72FB42A63454357236E3C5B9669CECB051F44F5F234735A4A2BA10453D106EC8t1JAF" TargetMode="External"/><Relationship Id="rId18" Type="http://schemas.openxmlformats.org/officeDocument/2006/relationships/hyperlink" Target="consultantplus://offline/ref=9D9950F3D741012F96B97D72FB42A63454357236E2CAB9659EECB051F44F5F234735A4A2BA10453D106EC8t1JEF" TargetMode="External"/><Relationship Id="rId26" Type="http://schemas.openxmlformats.org/officeDocument/2006/relationships/hyperlink" Target="consultantplus://offline/ref=9D9950F3D741012F96B97D72FB42A63454357236E1C1BF679FECB051F44F5F234735A4A2BA10453D106CC8t1JEF" TargetMode="External"/><Relationship Id="rId39" Type="http://schemas.openxmlformats.org/officeDocument/2006/relationships/hyperlink" Target="consultantplus://offline/ref=9D9950F3D741012F96B97D72FB42A63454357236E0C0BF609EECB051F44F5F234735A4A2BA10453D106FCFt1JBF" TargetMode="External"/><Relationship Id="rId21" Type="http://schemas.openxmlformats.org/officeDocument/2006/relationships/hyperlink" Target="consultantplus://offline/ref=9D9950F3D741012F96B97D72FB42A63454357236E5CBBB6E99ECB051F44F5F234735A4A2BA10453D106EC2t1JFF" TargetMode="External"/><Relationship Id="rId34" Type="http://schemas.openxmlformats.org/officeDocument/2006/relationships/hyperlink" Target="consultantplus://offline/ref=9D9950F3D741012F96B9637FED2EF83B54382E3CE0CBB330C4B3EB0CA3465574007AFDE0F6t1JFF" TargetMode="External"/><Relationship Id="rId42" Type="http://schemas.openxmlformats.org/officeDocument/2006/relationships/hyperlink" Target="consultantplus://offline/ref=9D9950F3D741012F96B97D72FB42A63454357236E2CAB9659EECB051F44F5F234735A4A2BA10453D106EC8t1J8F" TargetMode="External"/><Relationship Id="rId47" Type="http://schemas.openxmlformats.org/officeDocument/2006/relationships/hyperlink" Target="consultantplus://offline/ref=9D9950F3D741012F96B97D72FB42A63454357236E2CAB9659EECB051F44F5F234735A4A2BA10453D106EC8t1J8F" TargetMode="External"/><Relationship Id="rId50" Type="http://schemas.openxmlformats.org/officeDocument/2006/relationships/hyperlink" Target="consultantplus://offline/ref=9D9950F3D741012F96B97D72FB42A63454357236E0C0BF609EECB051F44F5F234735A4A2BA10453D106FCEt1JBF" TargetMode="External"/><Relationship Id="rId55" Type="http://schemas.openxmlformats.org/officeDocument/2006/relationships/hyperlink" Target="consultantplus://offline/ref=9D9950F3D741012F96B97D72FB42A63454357236E0C0BF609EECB051F44F5F234735A4A2BA10453D106FCEt1JCF" TargetMode="External"/><Relationship Id="rId63" Type="http://schemas.openxmlformats.org/officeDocument/2006/relationships/hyperlink" Target="consultantplus://offline/ref=88B8691769CB5B46811CE2064204F2C839933F32DE58F8421CB5A1DF3DF01F46868E0DC980FC6936839264uDJBF" TargetMode="External"/><Relationship Id="rId7" Type="http://schemas.openxmlformats.org/officeDocument/2006/relationships/hyperlink" Target="consultantplus://offline/ref=9D9950F3D741012F96B9637FED2EF83B54382E3CE0CBB330C4B3EB0CA3465574007AFDE0FE1D4C3At1J7F" TargetMode="External"/><Relationship Id="rId2" Type="http://schemas.openxmlformats.org/officeDocument/2006/relationships/styles" Target="styles.xml"/><Relationship Id="rId16" Type="http://schemas.openxmlformats.org/officeDocument/2006/relationships/hyperlink" Target="consultantplus://offline/ref=9D9950F3D741012F96B97D72FB42A63454357236E3C5B9669CECB051F44F5F234735A4A2BA10453D106EC8t1JAF" TargetMode="External"/><Relationship Id="rId29" Type="http://schemas.openxmlformats.org/officeDocument/2006/relationships/hyperlink" Target="consultantplus://offline/ref=9D9950F3D741012F96B97D72FB42A63454357236E3C5B9669CECB051F44F5F234735A4A2BA10453D106EC8t1JB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9D9950F3D741012F96B97D72FB42A63454357236E5CBBB6E99ECB051F44F5F234735A4A2BA10453D106EC3t1J2F" TargetMode="External"/><Relationship Id="rId24" Type="http://schemas.openxmlformats.org/officeDocument/2006/relationships/hyperlink" Target="consultantplus://offline/ref=9D9950F3D741012F96B9637FED2EF83B54382E3CE0CBB330C4B3EB0CA3465574007AFDE0FE1C4D35t1J2F" TargetMode="External"/><Relationship Id="rId32" Type="http://schemas.openxmlformats.org/officeDocument/2006/relationships/hyperlink" Target="consultantplus://offline/ref=9D9950F3D741012F96B97D72FB42A63454357236E3C5B9669CECB051F44F5F234735A4A2BA10453D106EC8t1JBF" TargetMode="External"/><Relationship Id="rId37" Type="http://schemas.openxmlformats.org/officeDocument/2006/relationships/hyperlink" Target="consultantplus://offline/ref=9D9950F3D741012F96B97D72FB42A63454357236E1C0B9679CECB051F44F5F234735A4A2BA10453D106EC2t1J9F" TargetMode="External"/><Relationship Id="rId40" Type="http://schemas.openxmlformats.org/officeDocument/2006/relationships/hyperlink" Target="consultantplus://offline/ref=9D9950F3D741012F96B97D72FB42A63454357236E2CAB9659EECB051F44F5F234735A4A2BA10453D106EC8t1J8F" TargetMode="External"/><Relationship Id="rId45" Type="http://schemas.openxmlformats.org/officeDocument/2006/relationships/hyperlink" Target="consultantplus://offline/ref=9D9950F3D741012F96B97D72FB42A63454357236E0C0BF609EECB051F44F5F234735A4A2BA10453D106FCFt1J3F" TargetMode="External"/><Relationship Id="rId53" Type="http://schemas.openxmlformats.org/officeDocument/2006/relationships/hyperlink" Target="consultantplus://offline/ref=9D9950F3D741012F96B97D72FB42A63454357236E0C0BF609EECB051F44F5F234735A4A2BA10453D106FCEt1JEF" TargetMode="External"/><Relationship Id="rId58" Type="http://schemas.openxmlformats.org/officeDocument/2006/relationships/hyperlink" Target="consultantplus://offline/ref=9D9950F3D741012F96B97D72FB42A63454357236E0C0BF609EECB051F44F5F234735A4A2BA10453D106FCEt1J3F" TargetMode="Externa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9D9950F3D741012F96B9637FED2EF83B54382E3CE0CBB330C4B3EB0CA3465574007AFDE0FE1C4138t1J4F" TargetMode="External"/><Relationship Id="rId23" Type="http://schemas.openxmlformats.org/officeDocument/2006/relationships/hyperlink" Target="consultantplus://offline/ref=9D9950F3D741012F96B9637FED2EF83B54382E3CE0CBB330C4B3EB0CA3t4J6F" TargetMode="External"/><Relationship Id="rId28" Type="http://schemas.openxmlformats.org/officeDocument/2006/relationships/hyperlink" Target="consultantplus://offline/ref=9D9950F3D741012F96B97D72FB42A63454357236E1C1BF679FECB051F44F5F234735A4A2BA10453D106CC8t1JCF" TargetMode="External"/><Relationship Id="rId36" Type="http://schemas.openxmlformats.org/officeDocument/2006/relationships/hyperlink" Target="consultantplus://offline/ref=9D9950F3D741012F96B97D72FB42A63454357236E1C1BF679FECB051F44F5F234735A4A2BA10453D106CCFt1J3F" TargetMode="External"/><Relationship Id="rId49" Type="http://schemas.openxmlformats.org/officeDocument/2006/relationships/hyperlink" Target="consultantplus://offline/ref=9D9950F3D741012F96B97D72FB42A63454357236E5CBBB6E99ECB051F44F5F234735A4A2BA10453D106FCBt1J8F" TargetMode="External"/><Relationship Id="rId57" Type="http://schemas.openxmlformats.org/officeDocument/2006/relationships/hyperlink" Target="consultantplus://offline/ref=9D9950F3D741012F96B97D72FB42A63454357236E0C0BF609EECB051F44F5F234735A4A2BA10453D106FCEt1J2F" TargetMode="External"/><Relationship Id="rId61" Type="http://schemas.openxmlformats.org/officeDocument/2006/relationships/hyperlink" Target="consultantplus://offline/ref=9D9950F3D741012F96B97D72FB42A63454357236E0C0BF609EECB051F44F5F234735A4A2BA10453D106FCDt1JBF" TargetMode="External"/><Relationship Id="rId10" Type="http://schemas.openxmlformats.org/officeDocument/2006/relationships/hyperlink" Target="consultantplus://offline/ref=9D9950F3D741012F96B97D72FB42A63454357236E3CABF619CECB051F44F5F234735A4A2BA10453D106ECFt1J3F" TargetMode="External"/><Relationship Id="rId19" Type="http://schemas.openxmlformats.org/officeDocument/2006/relationships/hyperlink" Target="consultantplus://offline/ref=9D9950F3D741012F96B97D72FB42A63454357236E2CABD639EECB051F44F5F234735A4A2BA10453D106FCEt1J3F" TargetMode="External"/><Relationship Id="rId31" Type="http://schemas.openxmlformats.org/officeDocument/2006/relationships/hyperlink" Target="consultantplus://offline/ref=9D9950F3D741012F96B9637FED2EF83B54382E3CE0CBB330C4B3EB0CA3465574007AFDE0FE1C4138t1J4F" TargetMode="External"/><Relationship Id="rId44" Type="http://schemas.openxmlformats.org/officeDocument/2006/relationships/hyperlink" Target="consultantplus://offline/ref=9D9950F3D741012F96B97D72FB42A63454357236E5CBBB6E99ECB051F44F5F234735A4A2BA10453D106EC2t1J3F" TargetMode="External"/><Relationship Id="rId52" Type="http://schemas.openxmlformats.org/officeDocument/2006/relationships/hyperlink" Target="consultantplus://offline/ref=9D9950F3D741012F96B97D72FB42A63454357236E0C0BF609EECB051F44F5F234735A4A2BA10453D106FCEt1J9F" TargetMode="External"/><Relationship Id="rId60" Type="http://schemas.openxmlformats.org/officeDocument/2006/relationships/hyperlink" Target="consultantplus://offline/ref=9D9950F3D741012F96B97D72FB42A63454357236E0C0BF609EECB051F44F5F234735A4A2BA10453D106FCDt1JBF" TargetMode="External"/><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9D9950F3D741012F96B97D72FB42A63454357236E6C0B9629EECB051F44F5F234735A4A2BA10453D1068CEt1JCF" TargetMode="External"/><Relationship Id="rId14" Type="http://schemas.openxmlformats.org/officeDocument/2006/relationships/hyperlink" Target="consultantplus://offline/ref=9D9950F3D741012F96B97D72FB42A63454357236E3C5B9669CECB051F44F5F234735A4A2BA10453D106FC9t1JFF" TargetMode="External"/><Relationship Id="rId22" Type="http://schemas.openxmlformats.org/officeDocument/2006/relationships/hyperlink" Target="consultantplus://offline/ref=9D9950F3D741012F96B97D72FB42A63454357236E1C0B9679CECB051F44F5F234735A4A2BA10453D106EC2t1JBF" TargetMode="External"/><Relationship Id="rId27" Type="http://schemas.openxmlformats.org/officeDocument/2006/relationships/hyperlink" Target="consultantplus://offline/ref=9D9950F3D741012F96B97D72FB42A63454357236E2CABD639EECB051F44F5F234735A4A2BA10453D106FCDt1JEF" TargetMode="External"/><Relationship Id="rId30" Type="http://schemas.openxmlformats.org/officeDocument/2006/relationships/hyperlink" Target="consultantplus://offline/ref=9D9950F3D741012F96B97D72FB42A63454357236E3C5B9669CECB051F44F5F234735A4A2BA10453D106FC9t1JFF" TargetMode="External"/><Relationship Id="rId35" Type="http://schemas.openxmlformats.org/officeDocument/2006/relationships/hyperlink" Target="consultantplus://offline/ref=9D9950F3D741012F96B97D72FB42A63454357236E1C1BF679FECB051F44F5F234735A4A2BA10453D106CCFt1J9F" TargetMode="External"/><Relationship Id="rId43" Type="http://schemas.openxmlformats.org/officeDocument/2006/relationships/hyperlink" Target="consultantplus://offline/ref=9D9950F3D741012F96B97D72FB42A63454357236E0C0BF609EECB051F44F5F234735A4A2BA10453D106FCFt1J9F" TargetMode="External"/><Relationship Id="rId48" Type="http://schemas.openxmlformats.org/officeDocument/2006/relationships/hyperlink" Target="consultantplus://offline/ref=9D9950F3D741012F96B97D72FB42A63454357236E0C0BF609EECB051F44F5F234735A4A2BA10453D106FCEt1JAF" TargetMode="External"/><Relationship Id="rId56" Type="http://schemas.openxmlformats.org/officeDocument/2006/relationships/hyperlink" Target="consultantplus://offline/ref=9D9950F3D741012F96B97D72FB42A63454357236E5CBBB6E99ECB051F44F5F234735A4A2BA10453D106FCBt1JFF" TargetMode="External"/><Relationship Id="rId64" Type="http://schemas.openxmlformats.org/officeDocument/2006/relationships/hyperlink" Target="consultantplus://offline/ref=88B8691769CB5B46811CFC0B5468ACC7399E6338DC59F61146EAFA826AF91511C1C1548BC4F36837u8J4F" TargetMode="External"/><Relationship Id="rId8" Type="http://schemas.openxmlformats.org/officeDocument/2006/relationships/hyperlink" Target="consultantplus://offline/ref=9D9950F3D741012F96B97D72FB42A63454357236E7C1BC6398ECB051F44F5F234735A4A2BA10453D106EC8t1JFF" TargetMode="External"/><Relationship Id="rId51" Type="http://schemas.openxmlformats.org/officeDocument/2006/relationships/hyperlink" Target="consultantplus://offline/ref=9D9950F3D741012F96B97D72FB42A63454357236E5CBBB6E99ECB051F44F5F234735A4A2BA10453D106FCBt1JEF" TargetMode="External"/><Relationship Id="rId3" Type="http://schemas.openxmlformats.org/officeDocument/2006/relationships/settings" Target="settings.xml"/><Relationship Id="rId12" Type="http://schemas.openxmlformats.org/officeDocument/2006/relationships/hyperlink" Target="consultantplus://offline/ref=9D9950F3D741012F96B97D72FB42A63454357236E1C0B9679CECB051F44F5F234735A4A2BA10453D106EC3t1JDF" TargetMode="External"/><Relationship Id="rId17" Type="http://schemas.openxmlformats.org/officeDocument/2006/relationships/hyperlink" Target="consultantplus://offline/ref=9D9950F3D741012F96B97D72FB42A63454357236E0C0BF609EECB051F44F5F234735A4A2BA10453D106FC9t1JBF" TargetMode="External"/><Relationship Id="rId25" Type="http://schemas.openxmlformats.org/officeDocument/2006/relationships/hyperlink" Target="consultantplus://offline/ref=9D9950F3D741012F96B97D72FB42A63454357236E2C1BE629AECB051F44F5F234735A4A2BA10453D106FCBt1JAF" TargetMode="External"/><Relationship Id="rId33" Type="http://schemas.openxmlformats.org/officeDocument/2006/relationships/hyperlink" Target="consultantplus://offline/ref=9D9950F3D741012F96B97D72FB42A63454357236E1C1BF679FECB051F44F5F234735A4A2BA10453D106CC8t1J2F" TargetMode="External"/><Relationship Id="rId38" Type="http://schemas.openxmlformats.org/officeDocument/2006/relationships/hyperlink" Target="consultantplus://offline/ref=9D9950F3D741012F96B97D72FB42A63454357236E0C0BF609EECB051F44F5F234735A4A2BA10453D106FC8t1J3F" TargetMode="External"/><Relationship Id="rId46" Type="http://schemas.openxmlformats.org/officeDocument/2006/relationships/hyperlink" Target="consultantplus://offline/ref=9D9950F3D741012F96B97D72FB42A63454357236E5CBBB6E99ECB051F44F5F234735A4A2BA10453D106FCBt1JAF" TargetMode="External"/><Relationship Id="rId59" Type="http://schemas.openxmlformats.org/officeDocument/2006/relationships/hyperlink" Target="consultantplus://offline/ref=9D9950F3D741012F96B97D72FB42A63454357236E0C0BF609EECB051F44F5F234735A4A2BA10453D106FCDt1JAF" TargetMode="External"/><Relationship Id="rId67" Type="http://schemas.openxmlformats.org/officeDocument/2006/relationships/theme" Target="theme/theme1.xml"/><Relationship Id="rId20" Type="http://schemas.openxmlformats.org/officeDocument/2006/relationships/hyperlink" Target="consultantplus://offline/ref=9D9950F3D741012F96B97D72FB42A63454357236E2CABD639EECB051F44F5F234735A4A2BA10453D106FCDt1JAF" TargetMode="External"/><Relationship Id="rId41" Type="http://schemas.openxmlformats.org/officeDocument/2006/relationships/hyperlink" Target="consultantplus://offline/ref=9D9950F3D741012F96B97D72FB42A63454357236E0C0BF609EECB051F44F5F234735A4A2BA10453D106FCFt1J8F" TargetMode="External"/><Relationship Id="rId54" Type="http://schemas.openxmlformats.org/officeDocument/2006/relationships/hyperlink" Target="consultantplus://offline/ref=9D9950F3D741012F96B97D72FB42A63454357236E0C0BF609EECB051F44F5F234735A4A2BA10453D106FCEt1JFF" TargetMode="External"/><Relationship Id="rId62" Type="http://schemas.openxmlformats.org/officeDocument/2006/relationships/hyperlink" Target="consultantplus://offline/ref=88B8691769CB5B46811CE2064204F2C839933F32DC52FA411CB5A1DF3DF01F46868E0DC980FC6936839265uDJ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64C1BACB-BA7A-403A-A529-F795A8630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8818</Words>
  <Characters>50264</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cp:lastPrinted>2014-08-13T09:26:00Z</cp:lastPrinted>
  <dcterms:created xsi:type="dcterms:W3CDTF">2014-08-13T04:59:00Z</dcterms:created>
  <dcterms:modified xsi:type="dcterms:W3CDTF">2014-08-13T09:27:00Z</dcterms:modified>
</cp:coreProperties>
</file>